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BBF" w:rsidRDefault="00675BBF" w:rsidP="00675BBF">
      <w:pPr>
        <w:shd w:val="clear" w:color="auto" w:fill="FFFFFF"/>
        <w:spacing w:after="0" w:line="240" w:lineRule="auto"/>
        <w:outlineLvl w:val="1"/>
        <w:rPr>
          <w:rFonts w:eastAsia="Times New Roman" w:cs="Arial"/>
          <w:b/>
          <w:bCs/>
          <w:color w:val="000000"/>
          <w:sz w:val="32"/>
          <w:szCs w:val="32"/>
          <w:lang w:val="en-US" w:eastAsia="el-GR"/>
        </w:rPr>
      </w:pPr>
      <w:r>
        <w:rPr>
          <w:noProof/>
          <w:lang w:eastAsia="el-GR"/>
        </w:rPr>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2854325" cy="501015"/>
            <wp:effectExtent l="0" t="0" r="3175" b="0"/>
            <wp:wrapSquare wrapText="bothSides"/>
            <wp:docPr id="1" name="Picture 1" descr="http://carisma2023.iceht.forth.gr/wp-content/uploads/2023/02/carisma-white-300x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isma2023.iceht.forth.gr/wp-content/uploads/2023/02/carisma-white-300x5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501015"/>
                    </a:xfrm>
                    <a:prstGeom prst="rect">
                      <a:avLst/>
                    </a:prstGeom>
                    <a:solidFill>
                      <a:srgbClr val="1F497D">
                        <a:lumMod val="40000"/>
                        <a:lumOff val="60000"/>
                        <a:alpha val="75000"/>
                      </a:srgbClr>
                    </a:solidFill>
                    <a:ln>
                      <a:noFill/>
                    </a:ln>
                  </pic:spPr>
                </pic:pic>
              </a:graphicData>
            </a:graphic>
          </wp:anchor>
        </w:drawing>
      </w:r>
      <w:r>
        <w:rPr>
          <w:rFonts w:eastAsia="Times New Roman" w:cs="Arial"/>
          <w:b/>
          <w:bCs/>
          <w:color w:val="000000"/>
          <w:sz w:val="32"/>
          <w:szCs w:val="32"/>
          <w:lang w:val="en-US" w:eastAsia="el-GR"/>
        </w:rPr>
        <w:br w:type="textWrapping" w:clear="all"/>
      </w:r>
    </w:p>
    <w:p w:rsidR="00675BBF" w:rsidRPr="009D39D3" w:rsidRDefault="00675BBF" w:rsidP="00675BBF">
      <w:pPr>
        <w:shd w:val="clear" w:color="auto" w:fill="FFFFFF"/>
        <w:spacing w:after="0" w:line="240" w:lineRule="auto"/>
        <w:jc w:val="center"/>
        <w:outlineLvl w:val="1"/>
        <w:rPr>
          <w:rFonts w:eastAsia="Times New Roman" w:cs="Arial"/>
          <w:b/>
          <w:bCs/>
          <w:color w:val="1F497D" w:themeColor="text2"/>
          <w:sz w:val="32"/>
          <w:szCs w:val="32"/>
          <w:lang w:val="en-US" w:eastAsia="el-GR"/>
        </w:rPr>
      </w:pPr>
      <w:r w:rsidRPr="009D39D3">
        <w:rPr>
          <w:rFonts w:eastAsia="Times New Roman" w:cs="Arial"/>
          <w:b/>
          <w:bCs/>
          <w:noProof/>
          <w:color w:val="1F497D" w:themeColor="text2"/>
          <w:sz w:val="32"/>
          <w:szCs w:val="32"/>
          <w:lang w:eastAsia="el-GR"/>
        </w:rPr>
        <w:drawing>
          <wp:inline distT="0" distB="0" distL="0" distR="0">
            <wp:extent cx="4763737" cy="234292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q2txo1dff7q58ctj4z10tehye7j3zzfmuvp4jg5zpc.jpg"/>
                    <pic:cNvPicPr/>
                  </pic:nvPicPr>
                  <pic:blipFill>
                    <a:blip r:embed="rId6">
                      <a:extLst>
                        <a:ext uri="{28A0092B-C50C-407E-A947-70E740481C1C}">
                          <a14:useLocalDpi xmlns:a14="http://schemas.microsoft.com/office/drawing/2010/main" val="0"/>
                        </a:ext>
                      </a:extLst>
                    </a:blip>
                    <a:stretch>
                      <a:fillRect/>
                    </a:stretch>
                  </pic:blipFill>
                  <pic:spPr>
                    <a:xfrm>
                      <a:off x="0" y="0"/>
                      <a:ext cx="4790129" cy="2355907"/>
                    </a:xfrm>
                    <a:prstGeom prst="rect">
                      <a:avLst/>
                    </a:prstGeom>
                  </pic:spPr>
                </pic:pic>
              </a:graphicData>
            </a:graphic>
          </wp:inline>
        </w:drawing>
      </w:r>
    </w:p>
    <w:p w:rsidR="00675BBF" w:rsidRDefault="00675BBF" w:rsidP="00675BBF">
      <w:pPr>
        <w:shd w:val="clear" w:color="auto" w:fill="FFFFFF"/>
        <w:spacing w:after="0" w:line="240" w:lineRule="auto"/>
        <w:jc w:val="center"/>
        <w:outlineLvl w:val="1"/>
        <w:rPr>
          <w:rFonts w:eastAsia="Times New Roman" w:cs="Arial"/>
          <w:b/>
          <w:bCs/>
          <w:color w:val="1F497D" w:themeColor="text2"/>
          <w:sz w:val="32"/>
          <w:szCs w:val="32"/>
          <w:lang w:val="en-US" w:eastAsia="el-GR"/>
        </w:rPr>
      </w:pPr>
      <w:r w:rsidRPr="009D39D3">
        <w:rPr>
          <w:rFonts w:eastAsia="Times New Roman" w:cs="Arial"/>
          <w:b/>
          <w:bCs/>
          <w:color w:val="1F497D" w:themeColor="text2"/>
          <w:sz w:val="32"/>
          <w:szCs w:val="32"/>
          <w:lang w:val="en-US" w:eastAsia="el-GR"/>
        </w:rPr>
        <w:t>7</w:t>
      </w:r>
      <w:r w:rsidRPr="00FD3513">
        <w:rPr>
          <w:rFonts w:eastAsia="Times New Roman" w:cs="Arial"/>
          <w:b/>
          <w:bCs/>
          <w:color w:val="1F497D" w:themeColor="text2"/>
          <w:sz w:val="32"/>
          <w:szCs w:val="32"/>
          <w:vertAlign w:val="superscript"/>
          <w:lang w:val="en-US" w:eastAsia="el-GR"/>
        </w:rPr>
        <w:t>th</w:t>
      </w:r>
      <w:r w:rsidR="00FD3513" w:rsidRPr="00FD3513">
        <w:rPr>
          <w:rFonts w:eastAsia="Times New Roman" w:cs="Arial"/>
          <w:b/>
          <w:bCs/>
          <w:color w:val="1F497D" w:themeColor="text2"/>
          <w:sz w:val="32"/>
          <w:szCs w:val="32"/>
          <w:lang w:val="en-US" w:eastAsia="el-GR"/>
        </w:rPr>
        <w:t xml:space="preserve"> </w:t>
      </w:r>
      <w:r w:rsidRPr="009D39D3">
        <w:rPr>
          <w:rFonts w:eastAsia="Times New Roman" w:cs="Arial"/>
          <w:b/>
          <w:bCs/>
          <w:color w:val="1F497D" w:themeColor="text2"/>
          <w:sz w:val="32"/>
          <w:szCs w:val="32"/>
          <w:lang w:val="en-US" w:eastAsia="el-GR"/>
        </w:rPr>
        <w:t>International Conference on Polymer Electrolyte Membrane Fuel Cells &amp; Electrolysis. Materials, Systems &amp; Applications</w:t>
      </w:r>
    </w:p>
    <w:p w:rsidR="009D39D3" w:rsidRPr="009D39D3" w:rsidRDefault="009D39D3" w:rsidP="00675BBF">
      <w:pPr>
        <w:shd w:val="clear" w:color="auto" w:fill="FFFFFF"/>
        <w:spacing w:after="0" w:line="240" w:lineRule="auto"/>
        <w:jc w:val="center"/>
        <w:outlineLvl w:val="1"/>
        <w:rPr>
          <w:rFonts w:eastAsia="Times New Roman" w:cs="Arial"/>
          <w:b/>
          <w:bCs/>
          <w:color w:val="1F497D" w:themeColor="text2"/>
          <w:sz w:val="32"/>
          <w:szCs w:val="32"/>
          <w:lang w:val="en-US" w:eastAsia="el-GR"/>
        </w:rPr>
      </w:pPr>
    </w:p>
    <w:p w:rsidR="00675BBF" w:rsidRPr="009D39D3" w:rsidRDefault="00675BBF" w:rsidP="00675BBF">
      <w:pPr>
        <w:shd w:val="clear" w:color="auto" w:fill="FFFFFF"/>
        <w:spacing w:after="0" w:line="240" w:lineRule="auto"/>
        <w:jc w:val="center"/>
        <w:outlineLvl w:val="1"/>
        <w:rPr>
          <w:rFonts w:eastAsia="Times New Roman" w:cs="Arial"/>
          <w:b/>
          <w:bCs/>
          <w:color w:val="000000"/>
          <w:sz w:val="32"/>
          <w:szCs w:val="32"/>
          <w:lang w:val="en-US" w:eastAsia="el-GR"/>
        </w:rPr>
      </w:pPr>
      <w:r w:rsidRPr="009D39D3">
        <w:rPr>
          <w:rFonts w:eastAsia="Times New Roman" w:cs="Arial"/>
          <w:b/>
          <w:bCs/>
          <w:color w:val="000000"/>
          <w:sz w:val="32"/>
          <w:szCs w:val="32"/>
          <w:lang w:val="en-US" w:eastAsia="el-GR"/>
        </w:rPr>
        <w:t>1-5 October 2023</w:t>
      </w:r>
    </w:p>
    <w:p w:rsidR="00675BBF" w:rsidRPr="009D39D3" w:rsidRDefault="00675BBF" w:rsidP="00675BBF">
      <w:pPr>
        <w:shd w:val="clear" w:color="auto" w:fill="FFFFFF"/>
        <w:spacing w:after="0" w:line="240" w:lineRule="auto"/>
        <w:jc w:val="center"/>
        <w:outlineLvl w:val="1"/>
        <w:rPr>
          <w:rFonts w:eastAsia="Times New Roman" w:cs="Arial"/>
          <w:b/>
          <w:bCs/>
          <w:color w:val="000000"/>
          <w:sz w:val="32"/>
          <w:szCs w:val="32"/>
          <w:lang w:val="en-US" w:eastAsia="el-GR"/>
        </w:rPr>
      </w:pPr>
      <w:proofErr w:type="spellStart"/>
      <w:r w:rsidRPr="009D39D3">
        <w:rPr>
          <w:rFonts w:eastAsia="Times New Roman" w:cs="Arial"/>
          <w:b/>
          <w:bCs/>
          <w:color w:val="000000"/>
          <w:sz w:val="32"/>
          <w:szCs w:val="32"/>
          <w:lang w:val="en-US" w:eastAsia="el-GR"/>
        </w:rPr>
        <w:t>Lefkada</w:t>
      </w:r>
      <w:proofErr w:type="spellEnd"/>
      <w:r w:rsidRPr="009D39D3">
        <w:rPr>
          <w:rFonts w:eastAsia="Times New Roman" w:cs="Arial"/>
          <w:b/>
          <w:bCs/>
          <w:color w:val="000000"/>
          <w:sz w:val="32"/>
          <w:szCs w:val="32"/>
          <w:lang w:val="en-US" w:eastAsia="el-GR"/>
        </w:rPr>
        <w:t>, Greece</w:t>
      </w:r>
    </w:p>
    <w:p w:rsidR="00675BBF" w:rsidRPr="009D39D3" w:rsidRDefault="00675BBF" w:rsidP="00675BBF">
      <w:pPr>
        <w:shd w:val="clear" w:color="auto" w:fill="FFFFFF"/>
        <w:spacing w:after="0" w:line="240" w:lineRule="auto"/>
        <w:jc w:val="center"/>
        <w:outlineLvl w:val="1"/>
        <w:rPr>
          <w:rFonts w:eastAsia="Times New Roman" w:cs="Arial"/>
          <w:b/>
          <w:bCs/>
          <w:color w:val="5F497A" w:themeColor="accent4" w:themeShade="BF"/>
          <w:sz w:val="32"/>
          <w:szCs w:val="32"/>
          <w:lang w:val="en-US" w:eastAsia="el-GR"/>
        </w:rPr>
      </w:pPr>
      <w:r w:rsidRPr="009D39D3">
        <w:rPr>
          <w:rFonts w:eastAsia="Times New Roman" w:cs="Arial"/>
          <w:b/>
          <w:bCs/>
          <w:color w:val="5F497A" w:themeColor="accent4" w:themeShade="BF"/>
          <w:sz w:val="32"/>
          <w:szCs w:val="32"/>
          <w:lang w:val="en-US" w:eastAsia="el-GR"/>
        </w:rPr>
        <w:t>http://carisma2023.iceht.forth.gr/</w:t>
      </w:r>
    </w:p>
    <w:p w:rsidR="009D39D3" w:rsidRDefault="009D39D3">
      <w:pPr>
        <w:rPr>
          <w:rFonts w:eastAsia="Times New Roman" w:cs="Arial"/>
          <w:b/>
          <w:bCs/>
          <w:color w:val="000000"/>
          <w:sz w:val="28"/>
          <w:szCs w:val="28"/>
          <w:lang w:val="en-US" w:eastAsia="el-GR"/>
        </w:rPr>
      </w:pPr>
      <w:r>
        <w:rPr>
          <w:rFonts w:eastAsia="Times New Roman" w:cs="Arial"/>
          <w:b/>
          <w:bCs/>
          <w:color w:val="000000"/>
          <w:sz w:val="28"/>
          <w:szCs w:val="28"/>
          <w:lang w:val="en-US" w:eastAsia="el-GR"/>
        </w:rPr>
        <w:lastRenderedPageBreak/>
        <w:br w:type="page"/>
      </w:r>
    </w:p>
    <w:p w:rsidR="00675BBF" w:rsidRPr="009D39D3" w:rsidRDefault="00C07A1C" w:rsidP="009D39D3">
      <w:pPr>
        <w:shd w:val="clear" w:color="auto" w:fill="FFFFFF"/>
        <w:spacing w:after="0" w:line="240" w:lineRule="auto"/>
        <w:jc w:val="center"/>
        <w:outlineLvl w:val="1"/>
        <w:rPr>
          <w:rFonts w:eastAsia="Times New Roman" w:cs="Arial"/>
          <w:b/>
          <w:bCs/>
          <w:color w:val="000000"/>
          <w:sz w:val="28"/>
          <w:szCs w:val="28"/>
          <w:lang w:val="en-US" w:eastAsia="el-GR"/>
        </w:rPr>
      </w:pPr>
      <w:r w:rsidRPr="009D39D3">
        <w:rPr>
          <w:rFonts w:eastAsia="Times New Roman" w:cs="Arial"/>
          <w:b/>
          <w:bCs/>
          <w:color w:val="000000"/>
          <w:sz w:val="28"/>
          <w:szCs w:val="28"/>
          <w:lang w:val="en-US" w:eastAsia="el-GR"/>
        </w:rPr>
        <w:lastRenderedPageBreak/>
        <w:t>Letter of the chair of the Organizing Committee</w:t>
      </w:r>
    </w:p>
    <w:p w:rsidR="00675BBF" w:rsidRPr="002E0428" w:rsidRDefault="00675BBF" w:rsidP="009D39D3">
      <w:pPr>
        <w:spacing w:after="0" w:line="240" w:lineRule="auto"/>
        <w:jc w:val="center"/>
        <w:rPr>
          <w:rFonts w:ascii="Times New Roman" w:eastAsia="Times New Roman" w:hAnsi="Times New Roman" w:cs="Times New Roman"/>
          <w:sz w:val="24"/>
          <w:szCs w:val="24"/>
          <w:lang w:val="en-US" w:eastAsia="el-GR"/>
        </w:rPr>
      </w:pPr>
    </w:p>
    <w:p w:rsidR="00675BBF" w:rsidRPr="002E0428" w:rsidRDefault="00675BBF" w:rsidP="009D39D3">
      <w:pPr>
        <w:spacing w:after="60" w:line="345" w:lineRule="atLeast"/>
        <w:jc w:val="both"/>
        <w:rPr>
          <w:rFonts w:eastAsia="Times New Roman" w:cs="Arial"/>
          <w:iCs/>
          <w:lang w:val="en-US" w:eastAsia="el-GR"/>
        </w:rPr>
      </w:pPr>
      <w:r w:rsidRPr="002E0428">
        <w:rPr>
          <w:rFonts w:eastAsia="Times New Roman" w:cs="Arial"/>
          <w:iCs/>
          <w:lang w:eastAsia="el-GR"/>
        </w:rPr>
        <w:t>Ι</w:t>
      </w:r>
      <w:r w:rsidRPr="002E0428">
        <w:rPr>
          <w:rFonts w:eastAsia="Times New Roman" w:cs="Arial"/>
          <w:iCs/>
          <w:lang w:val="en-US" w:eastAsia="el-GR"/>
        </w:rPr>
        <w:t>t is a great honor and pleasure to cordially invite you at the “7</w:t>
      </w:r>
      <w:r w:rsidRPr="002E0428">
        <w:rPr>
          <w:rFonts w:eastAsia="Times New Roman" w:cs="Arial"/>
          <w:iCs/>
          <w:vertAlign w:val="superscript"/>
          <w:lang w:val="en-US" w:eastAsia="el-GR"/>
        </w:rPr>
        <w:t>th</w:t>
      </w:r>
      <w:r w:rsidRPr="002E0428">
        <w:rPr>
          <w:rFonts w:eastAsia="Times New Roman" w:cs="Arial"/>
          <w:iCs/>
          <w:lang w:val="en-US" w:eastAsia="el-GR"/>
        </w:rPr>
        <w:t xml:space="preserve"> International Conference on Proton Exchange Membrane Fuel Cells &amp; Electrolysis: Materials, Systems &amp; Applications” that will be held in the island of </w:t>
      </w:r>
      <w:proofErr w:type="spellStart"/>
      <w:r w:rsidRPr="002E0428">
        <w:rPr>
          <w:rFonts w:eastAsia="Times New Roman" w:cs="Arial"/>
          <w:iCs/>
          <w:lang w:val="en-US" w:eastAsia="el-GR"/>
        </w:rPr>
        <w:t>Lefkada</w:t>
      </w:r>
      <w:proofErr w:type="spellEnd"/>
      <w:r w:rsidRPr="002E0428">
        <w:rPr>
          <w:rFonts w:eastAsia="Times New Roman" w:cs="Arial"/>
          <w:iCs/>
          <w:lang w:val="en-US" w:eastAsia="el-GR"/>
        </w:rPr>
        <w:t xml:space="preserve"> in the Ionian Sea, Greece during October 1</w:t>
      </w:r>
      <w:r w:rsidRPr="002E0428">
        <w:rPr>
          <w:rFonts w:eastAsia="Times New Roman" w:cs="Arial"/>
          <w:iCs/>
          <w:vertAlign w:val="superscript"/>
          <w:lang w:val="en-US" w:eastAsia="el-GR"/>
        </w:rPr>
        <w:t>st</w:t>
      </w:r>
      <w:r w:rsidRPr="002E0428">
        <w:rPr>
          <w:rFonts w:eastAsia="Times New Roman" w:cs="Arial"/>
          <w:iCs/>
          <w:lang w:val="en-US" w:eastAsia="el-GR"/>
        </w:rPr>
        <w:t> – 5</w:t>
      </w:r>
      <w:r w:rsidRPr="002E0428">
        <w:rPr>
          <w:rFonts w:eastAsia="Times New Roman" w:cs="Arial"/>
          <w:iCs/>
          <w:vertAlign w:val="superscript"/>
          <w:lang w:val="en-US" w:eastAsia="el-GR"/>
        </w:rPr>
        <w:t>th</w:t>
      </w:r>
      <w:r w:rsidRPr="002E0428">
        <w:rPr>
          <w:rFonts w:eastAsia="Times New Roman" w:cs="Arial"/>
          <w:iCs/>
          <w:lang w:val="en-US" w:eastAsia="el-GR"/>
        </w:rPr>
        <w:t>, 2023.</w:t>
      </w:r>
    </w:p>
    <w:p w:rsidR="00675BBF" w:rsidRPr="002E0428" w:rsidRDefault="00675BBF" w:rsidP="009D39D3">
      <w:pPr>
        <w:spacing w:after="60" w:line="345" w:lineRule="atLeast"/>
        <w:jc w:val="both"/>
        <w:rPr>
          <w:rFonts w:eastAsia="Times New Roman" w:cs="Arial"/>
          <w:iCs/>
          <w:lang w:val="en-US" w:eastAsia="el-GR"/>
        </w:rPr>
      </w:pPr>
      <w:r w:rsidRPr="002E0428">
        <w:rPr>
          <w:rFonts w:eastAsia="Times New Roman" w:cs="Arial"/>
          <w:iCs/>
          <w:lang w:val="en-US" w:eastAsia="el-GR"/>
        </w:rPr>
        <w:t>This series of conferences was initiated as CARISMA in 2008 by the CARISMA European Coordination Action on Intermediate and High Temperature Membrane Electrode Assemblies. The first event took place in France and the conference series was held bi-annually around the world. After a successful meeting in 2019 in Germany, COVID restricted the smooth continuation of the conferences, and CARISMA 2023, the 7</w:t>
      </w:r>
      <w:r w:rsidRPr="002E0428">
        <w:rPr>
          <w:rFonts w:eastAsia="Times New Roman" w:cs="Arial"/>
          <w:iCs/>
          <w:vertAlign w:val="superscript"/>
          <w:lang w:val="en-US" w:eastAsia="el-GR"/>
        </w:rPr>
        <w:t>th</w:t>
      </w:r>
      <w:r w:rsidRPr="002E0428">
        <w:rPr>
          <w:rFonts w:eastAsia="Times New Roman" w:cs="Arial"/>
          <w:iCs/>
          <w:lang w:val="en-US" w:eastAsia="el-GR"/>
        </w:rPr>
        <w:t> event in series, aspires to continue this tradition.</w:t>
      </w:r>
    </w:p>
    <w:p w:rsidR="00675BBF" w:rsidRDefault="00675BBF" w:rsidP="009D39D3">
      <w:pPr>
        <w:spacing w:after="60" w:line="345" w:lineRule="atLeast"/>
        <w:jc w:val="both"/>
        <w:rPr>
          <w:rFonts w:eastAsia="Times New Roman" w:cs="Arial"/>
          <w:iCs/>
          <w:lang w:val="en-US" w:eastAsia="el-GR"/>
        </w:rPr>
      </w:pPr>
      <w:r w:rsidRPr="002E0428">
        <w:rPr>
          <w:rFonts w:eastAsia="Times New Roman" w:cs="Arial"/>
          <w:iCs/>
          <w:lang w:val="en-US" w:eastAsia="el-GR"/>
        </w:rPr>
        <w:t>CARISMA conferences are dedicated to all aspects related to Polymer Electrolyte Membrane Hydrogen Technologies with an emphasis on increasing the operating temperature. However, CARISMA2023 conference will cover fundamental aspects, applied research and industrial applications over a broad temperature range. Moreover, this is the first time that both fuel cell and electrolysis mode will be considered. The conference covers the challenges in the development of materials, electrode-electrolyte assemblies and cell/stack systems, operation and process optimization, component and/or device degradation. Finally, the purpose is to review important issues and market perspectives of PEM technologies.</w:t>
      </w:r>
    </w:p>
    <w:p w:rsidR="00D12DF3" w:rsidRPr="002E0428" w:rsidRDefault="00D12DF3" w:rsidP="009D39D3">
      <w:pPr>
        <w:spacing w:after="0" w:line="345" w:lineRule="atLeast"/>
        <w:jc w:val="both"/>
        <w:rPr>
          <w:rFonts w:eastAsia="Times New Roman" w:cs="Arial"/>
          <w:iCs/>
          <w:lang w:val="en-US" w:eastAsia="el-GR"/>
        </w:rPr>
      </w:pPr>
    </w:p>
    <w:p w:rsidR="00675BBF" w:rsidRPr="002E0428" w:rsidRDefault="00675BBF" w:rsidP="009D39D3">
      <w:pPr>
        <w:spacing w:after="0" w:line="345" w:lineRule="atLeast"/>
        <w:jc w:val="both"/>
        <w:rPr>
          <w:rFonts w:eastAsia="Times New Roman" w:cs="Arial"/>
          <w:iCs/>
          <w:lang w:val="en-US" w:eastAsia="el-GR"/>
        </w:rPr>
      </w:pPr>
      <w:r w:rsidRPr="002E0428">
        <w:rPr>
          <w:rFonts w:eastAsia="Times New Roman" w:cs="Arial"/>
          <w:iCs/>
          <w:lang w:val="en-US" w:eastAsia="el-GR"/>
        </w:rPr>
        <w:t xml:space="preserve">Looking forward to seeing you ALL in </w:t>
      </w:r>
      <w:proofErr w:type="spellStart"/>
      <w:r w:rsidRPr="002E0428">
        <w:rPr>
          <w:rFonts w:eastAsia="Times New Roman" w:cs="Arial"/>
          <w:iCs/>
          <w:lang w:val="en-US" w:eastAsia="el-GR"/>
        </w:rPr>
        <w:t>Lefkada</w:t>
      </w:r>
      <w:proofErr w:type="spellEnd"/>
      <w:r w:rsidRPr="002E0428">
        <w:rPr>
          <w:rFonts w:eastAsia="Times New Roman" w:cs="Arial"/>
          <w:iCs/>
          <w:lang w:val="en-US" w:eastAsia="el-GR"/>
        </w:rPr>
        <w:t>!</w:t>
      </w:r>
    </w:p>
    <w:p w:rsidR="00675BBF" w:rsidRPr="005000D1" w:rsidRDefault="00675BBF" w:rsidP="009D39D3">
      <w:pPr>
        <w:spacing w:after="0" w:line="345" w:lineRule="atLeast"/>
        <w:jc w:val="both"/>
        <w:rPr>
          <w:rFonts w:eastAsia="Times New Roman" w:cs="Arial"/>
          <w:iCs/>
          <w:lang w:val="en-US" w:eastAsia="el-GR"/>
        </w:rPr>
      </w:pPr>
      <w:r w:rsidRPr="002E0428">
        <w:rPr>
          <w:rFonts w:eastAsia="Times New Roman" w:cs="Arial"/>
          <w:iCs/>
          <w:lang w:val="en-US" w:eastAsia="el-GR"/>
        </w:rPr>
        <w:t>Bewelcome</w:t>
      </w:r>
      <w:r w:rsidRPr="005000D1">
        <w:rPr>
          <w:rFonts w:eastAsia="Times New Roman" w:cs="Arial"/>
          <w:iCs/>
          <w:lang w:val="en-US" w:eastAsia="el-GR"/>
        </w:rPr>
        <w:t xml:space="preserve"> –</w:t>
      </w:r>
      <w:r w:rsidRPr="002E0428">
        <w:rPr>
          <w:rFonts w:eastAsia="Times New Roman" w:cs="Arial"/>
          <w:iCs/>
          <w:lang w:val="en-US" w:eastAsia="el-GR"/>
        </w:rPr>
        <w:t> </w:t>
      </w:r>
      <w:r w:rsidRPr="002E0428">
        <w:rPr>
          <w:rFonts w:eastAsia="Times New Roman" w:cs="Arial"/>
          <w:iCs/>
          <w:lang w:eastAsia="el-GR"/>
        </w:rPr>
        <w:t>Καλώςναορίσετε</w:t>
      </w:r>
    </w:p>
    <w:p w:rsidR="00675BBF" w:rsidRDefault="009D39D3" w:rsidP="009D39D3">
      <w:pPr>
        <w:spacing w:after="0" w:line="345" w:lineRule="atLeast"/>
        <w:jc w:val="both"/>
        <w:rPr>
          <w:rFonts w:eastAsia="Times New Roman" w:cs="Arial"/>
          <w:iCs/>
          <w:lang w:val="en-US" w:eastAsia="el-GR"/>
        </w:rPr>
      </w:pPr>
      <w:proofErr w:type="spellStart"/>
      <w:r>
        <w:rPr>
          <w:rFonts w:eastAsia="Times New Roman" w:cs="Arial"/>
          <w:iCs/>
          <w:lang w:val="en-US" w:eastAsia="el-GR"/>
        </w:rPr>
        <w:t>MaRia</w:t>
      </w:r>
      <w:proofErr w:type="spellEnd"/>
      <w:r>
        <w:rPr>
          <w:rFonts w:eastAsia="Times New Roman" w:cs="Arial"/>
          <w:iCs/>
          <w:lang w:val="en-US" w:eastAsia="el-GR"/>
        </w:rPr>
        <w:t xml:space="preserve"> Daletou on behalf of </w:t>
      </w:r>
      <w:r w:rsidR="005000D1">
        <w:rPr>
          <w:rFonts w:eastAsia="Times New Roman" w:cs="Arial"/>
          <w:iCs/>
          <w:lang w:val="en-US" w:eastAsia="el-GR"/>
        </w:rPr>
        <w:t>t</w:t>
      </w:r>
      <w:r w:rsidR="00675BBF" w:rsidRPr="002E0428">
        <w:rPr>
          <w:rFonts w:eastAsia="Times New Roman" w:cs="Arial"/>
          <w:iCs/>
          <w:lang w:val="en-US" w:eastAsia="el-GR"/>
        </w:rPr>
        <w:t xml:space="preserve">he </w:t>
      </w:r>
      <w:r w:rsidR="005000D1">
        <w:rPr>
          <w:rFonts w:eastAsia="Times New Roman" w:cs="Arial"/>
          <w:iCs/>
          <w:lang w:val="en-US" w:eastAsia="el-GR"/>
        </w:rPr>
        <w:t>L</w:t>
      </w:r>
      <w:r w:rsidR="00675BBF" w:rsidRPr="002E0428">
        <w:rPr>
          <w:rFonts w:eastAsia="Times New Roman" w:cs="Arial"/>
          <w:iCs/>
          <w:lang w:val="en-US" w:eastAsia="el-GR"/>
        </w:rPr>
        <w:t>ocal Organizing Committee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814"/>
      </w:tblGrid>
      <w:tr w:rsidR="004022E7" w:rsidTr="004022E7">
        <w:tc>
          <w:tcPr>
            <w:tcW w:w="5949" w:type="dxa"/>
          </w:tcPr>
          <w:p w:rsidR="004022E7" w:rsidRPr="009D39D3" w:rsidRDefault="004022E7" w:rsidP="004022E7">
            <w:pPr>
              <w:spacing w:after="100" w:afterAutospacing="1" w:line="345" w:lineRule="atLeast"/>
              <w:rPr>
                <w:rFonts w:eastAsia="Times New Roman" w:cs="Arial"/>
                <w:iCs/>
                <w:sz w:val="28"/>
                <w:szCs w:val="28"/>
                <w:lang w:val="en-US" w:eastAsia="el-GR"/>
              </w:rPr>
            </w:pPr>
            <w:r w:rsidRPr="009D39D3">
              <w:rPr>
                <w:rFonts w:eastAsia="Times New Roman" w:cs="Arial"/>
                <w:b/>
                <w:bCs/>
                <w:color w:val="000000"/>
                <w:sz w:val="28"/>
                <w:szCs w:val="28"/>
                <w:lang w:val="en-US" w:eastAsia="el-GR"/>
              </w:rPr>
              <w:lastRenderedPageBreak/>
              <w:t>International Scientific Committee</w:t>
            </w:r>
          </w:p>
          <w:p w:rsidR="004022E7" w:rsidRDefault="004022E7" w:rsidP="004022E7">
            <w:pPr>
              <w:rPr>
                <w:rFonts w:eastAsia="Times New Roman" w:cs="Arial"/>
                <w:b/>
                <w:bCs/>
                <w:color w:val="000000"/>
                <w:sz w:val="28"/>
                <w:szCs w:val="28"/>
                <w:lang w:val="en-US" w:eastAsia="el-GR"/>
              </w:rPr>
            </w:pPr>
            <w:r w:rsidRPr="009D39D3">
              <w:rPr>
                <w:rStyle w:val="markedcontent"/>
                <w:rFonts w:cs="Arial"/>
                <w:color w:val="000000" w:themeColor="text1"/>
                <w:shd w:val="clear" w:color="auto" w:fill="FFFFFF"/>
                <w:lang w:val="en-US"/>
              </w:rPr>
              <w:t>Deborah Jones – </w:t>
            </w:r>
            <w:proofErr w:type="spellStart"/>
            <w:r w:rsidRPr="009D39D3">
              <w:rPr>
                <w:rStyle w:val="markedcontent"/>
                <w:rFonts w:cs="Arial"/>
                <w:color w:val="000000" w:themeColor="text1"/>
                <w:shd w:val="clear" w:color="auto" w:fill="FFFFFF"/>
                <w:lang w:val="en-US"/>
              </w:rPr>
              <w:t>Université</w:t>
            </w:r>
            <w:proofErr w:type="spellEnd"/>
            <w:r w:rsidRPr="009D39D3">
              <w:rPr>
                <w:rStyle w:val="markedcontent"/>
                <w:rFonts w:cs="Arial"/>
                <w:color w:val="000000" w:themeColor="text1"/>
                <w:shd w:val="clear" w:color="auto" w:fill="FFFFFF"/>
                <w:lang w:val="en-US"/>
              </w:rPr>
              <w:t xml:space="preserve"> Montpellier (FR)</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Brian </w:t>
            </w:r>
            <w:proofErr w:type="spellStart"/>
            <w:r w:rsidRPr="009D39D3">
              <w:rPr>
                <w:rStyle w:val="markedcontent"/>
                <w:rFonts w:cs="Arial"/>
                <w:color w:val="000000" w:themeColor="text1"/>
                <w:shd w:val="clear" w:color="auto" w:fill="FFFFFF"/>
                <w:lang w:val="en-US"/>
              </w:rPr>
              <w:t>Benicewicz</w:t>
            </w:r>
            <w:proofErr w:type="spellEnd"/>
            <w:r w:rsidRPr="009D39D3">
              <w:rPr>
                <w:rStyle w:val="markedcontent"/>
                <w:rFonts w:cs="Arial"/>
                <w:color w:val="000000" w:themeColor="text1"/>
                <w:shd w:val="clear" w:color="auto" w:fill="FFFFFF"/>
                <w:lang w:val="en-US"/>
              </w:rPr>
              <w:t> – University of South Carolina (US)</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Andreas Friedrich – DLR Stuttgart (DE)</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Hans Aage Hjuler – Blue World Technologies (DK)</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Steven Holdcroft – Simon Fraser University (CA)</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Jens Oluf Jensen – Technical University of Denmark (DK)</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 xml:space="preserve">Klaus–Dieter </w:t>
            </w:r>
            <w:proofErr w:type="spellStart"/>
            <w:r w:rsidRPr="009D39D3">
              <w:rPr>
                <w:rStyle w:val="markedcontent"/>
                <w:rFonts w:cs="Arial"/>
                <w:color w:val="000000" w:themeColor="text1"/>
                <w:shd w:val="clear" w:color="auto" w:fill="FFFFFF"/>
                <w:lang w:val="en-US"/>
              </w:rPr>
              <w:t>Kreuer</w:t>
            </w:r>
            <w:proofErr w:type="spellEnd"/>
            <w:r w:rsidRPr="009D39D3">
              <w:rPr>
                <w:rStyle w:val="markedcontent"/>
                <w:rFonts w:cs="Arial"/>
                <w:color w:val="000000" w:themeColor="text1"/>
                <w:shd w:val="clear" w:color="auto" w:fill="FFFFFF"/>
                <w:lang w:val="en-US"/>
              </w:rPr>
              <w:t> – Max–Planck–Inst. Solid St. Res. (DE)</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Justo Lobato – University Of Castilla–la Mancha (ES)</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Pei Kang Shen – Guangxi University (CN)</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Siva Kumar </w:t>
            </w:r>
            <w:proofErr w:type="spellStart"/>
            <w:r w:rsidRPr="009D39D3">
              <w:rPr>
                <w:rStyle w:val="markedcontent"/>
                <w:rFonts w:cs="Arial"/>
                <w:color w:val="000000" w:themeColor="text1"/>
                <w:shd w:val="clear" w:color="auto" w:fill="FFFFFF"/>
                <w:lang w:val="en-US"/>
              </w:rPr>
              <w:t>Pasupathi</w:t>
            </w:r>
            <w:proofErr w:type="spellEnd"/>
            <w:r w:rsidRPr="009D39D3">
              <w:rPr>
                <w:rStyle w:val="markedcontent"/>
                <w:rFonts w:cs="Arial"/>
                <w:color w:val="000000" w:themeColor="text1"/>
                <w:shd w:val="clear" w:color="auto" w:fill="FFFFFF"/>
                <w:lang w:val="en-US"/>
              </w:rPr>
              <w:t> – University of Western Cape (ZA)</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Bryan </w:t>
            </w:r>
            <w:proofErr w:type="spellStart"/>
            <w:r w:rsidRPr="009D39D3">
              <w:rPr>
                <w:rStyle w:val="markedcontent"/>
                <w:rFonts w:cs="Arial"/>
                <w:color w:val="000000" w:themeColor="text1"/>
                <w:shd w:val="clear" w:color="auto" w:fill="FFFFFF"/>
                <w:lang w:val="en-US"/>
              </w:rPr>
              <w:t>Pivovar</w:t>
            </w:r>
            <w:proofErr w:type="spellEnd"/>
            <w:r w:rsidRPr="009D39D3">
              <w:rPr>
                <w:rStyle w:val="markedcontent"/>
                <w:rFonts w:cs="Arial"/>
                <w:color w:val="000000" w:themeColor="text1"/>
                <w:shd w:val="clear" w:color="auto" w:fill="FFFFFF"/>
                <w:lang w:val="en-US"/>
              </w:rPr>
              <w:t> – National Renewable Energies Lab. (US)</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Bruno G. Pollet – </w:t>
            </w:r>
            <w:proofErr w:type="spellStart"/>
            <w:r w:rsidRPr="009D39D3">
              <w:rPr>
                <w:rStyle w:val="markedcontent"/>
                <w:rFonts w:cs="Arial"/>
                <w:color w:val="000000" w:themeColor="text1"/>
                <w:shd w:val="clear" w:color="auto" w:fill="FFFFFF"/>
                <w:lang w:val="en-US"/>
              </w:rPr>
              <w:t>L’Université</w:t>
            </w:r>
            <w:proofErr w:type="spellEnd"/>
            <w:r w:rsidRPr="009D39D3">
              <w:rPr>
                <w:rStyle w:val="markedcontent"/>
                <w:rFonts w:cs="Arial"/>
                <w:color w:val="000000" w:themeColor="text1"/>
                <w:shd w:val="clear" w:color="auto" w:fill="FFFFFF"/>
                <w:lang w:val="en-US"/>
              </w:rPr>
              <w:t xml:space="preserve"> du Québec à </w:t>
            </w:r>
            <w:proofErr w:type="spellStart"/>
            <w:r w:rsidRPr="009D39D3">
              <w:rPr>
                <w:rStyle w:val="markedcontent"/>
                <w:rFonts w:cs="Arial"/>
                <w:color w:val="000000" w:themeColor="text1"/>
                <w:shd w:val="clear" w:color="auto" w:fill="FFFFFF"/>
                <w:lang w:val="en-US"/>
              </w:rPr>
              <w:t>Trois</w:t>
            </w:r>
            <w:proofErr w:type="spellEnd"/>
            <w:r w:rsidRPr="009D39D3">
              <w:rPr>
                <w:rStyle w:val="markedcontent"/>
                <w:rFonts w:cs="Arial"/>
                <w:color w:val="000000" w:themeColor="text1"/>
                <w:shd w:val="clear" w:color="auto" w:fill="FFFFFF"/>
                <w:lang w:val="en-US"/>
              </w:rPr>
              <w:t>–</w:t>
            </w:r>
            <w:proofErr w:type="spellStart"/>
            <w:r w:rsidRPr="009D39D3">
              <w:rPr>
                <w:rStyle w:val="markedcontent"/>
                <w:rFonts w:cs="Arial"/>
                <w:color w:val="000000" w:themeColor="text1"/>
                <w:shd w:val="clear" w:color="auto" w:fill="FFFFFF"/>
                <w:lang w:val="en-US"/>
              </w:rPr>
              <w:t>Rivières</w:t>
            </w:r>
            <w:proofErr w:type="spellEnd"/>
            <w:r w:rsidRPr="009D39D3">
              <w:rPr>
                <w:rStyle w:val="markedcontent"/>
                <w:rFonts w:cs="Arial"/>
                <w:color w:val="000000" w:themeColor="text1"/>
                <w:shd w:val="clear" w:color="auto" w:fill="FFFFFF"/>
                <w:lang w:val="en-US"/>
              </w:rPr>
              <w:t> (CA)</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Gregory Jerkiewicz – Queen’s University, Canada (CA)</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Ulrich Stimming – University of Newcastle upon Tyne (UK)</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Joannis Kallitsis – University of Patras (GR)</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Kenji </w:t>
            </w:r>
            <w:proofErr w:type="spellStart"/>
            <w:r w:rsidRPr="009D39D3">
              <w:rPr>
                <w:rStyle w:val="markedcontent"/>
                <w:rFonts w:cs="Arial"/>
                <w:color w:val="000000" w:themeColor="text1"/>
                <w:shd w:val="clear" w:color="auto" w:fill="FFFFFF"/>
                <w:lang w:val="en-US"/>
              </w:rPr>
              <w:t>Miyatake</w:t>
            </w:r>
            <w:proofErr w:type="spellEnd"/>
            <w:r w:rsidRPr="009D39D3">
              <w:rPr>
                <w:rStyle w:val="markedcontent"/>
                <w:rFonts w:cs="Arial"/>
                <w:color w:val="000000" w:themeColor="text1"/>
                <w:shd w:val="clear" w:color="auto" w:fill="FFFFFF"/>
                <w:lang w:val="en-US"/>
              </w:rPr>
              <w:t> – University of Yamanashi (JP)</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George Bandlamudi – ZBT GmbH (DE)</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Peter Wagner – DLR Oldenburg (DE)</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Ben Gould – U.S. N.R.L. (USA)</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Yu Seung Kim – LANL (USA)</w:t>
            </w:r>
            <w:r w:rsidRPr="009D39D3">
              <w:rPr>
                <w:rFonts w:cs="Arial"/>
                <w:color w:val="000000" w:themeColor="text1"/>
                <w:shd w:val="clear" w:color="auto" w:fill="FFFFFF"/>
                <w:lang w:val="en-US"/>
              </w:rPr>
              <w:br/>
            </w:r>
            <w:r w:rsidRPr="009D39D3">
              <w:rPr>
                <w:rStyle w:val="markedcontent"/>
                <w:rFonts w:cs="Arial"/>
                <w:color w:val="000000" w:themeColor="text1"/>
                <w:shd w:val="clear" w:color="auto" w:fill="FFFFFF"/>
                <w:lang w:val="en-US"/>
              </w:rPr>
              <w:t>Mads Friis Jensen – Blue World Technologies (DK)</w:t>
            </w:r>
          </w:p>
        </w:tc>
        <w:tc>
          <w:tcPr>
            <w:tcW w:w="4814" w:type="dxa"/>
          </w:tcPr>
          <w:p w:rsidR="004022E7" w:rsidRPr="009D39D3" w:rsidRDefault="004022E7" w:rsidP="004022E7">
            <w:pPr>
              <w:shd w:val="clear" w:color="auto" w:fill="FFFFFF"/>
              <w:outlineLvl w:val="1"/>
              <w:rPr>
                <w:rFonts w:eastAsia="Times New Roman" w:cs="Arial"/>
                <w:b/>
                <w:bCs/>
                <w:color w:val="000000"/>
                <w:sz w:val="28"/>
                <w:szCs w:val="28"/>
                <w:lang w:val="en-US" w:eastAsia="el-GR"/>
              </w:rPr>
            </w:pPr>
            <w:r w:rsidRPr="009D39D3">
              <w:rPr>
                <w:rFonts w:eastAsia="Times New Roman" w:cs="Arial"/>
                <w:b/>
                <w:bCs/>
                <w:color w:val="000000"/>
                <w:sz w:val="28"/>
                <w:szCs w:val="28"/>
                <w:lang w:val="en-US" w:eastAsia="el-GR"/>
              </w:rPr>
              <w:t>Conference Chair</w:t>
            </w:r>
          </w:p>
          <w:p w:rsidR="004022E7" w:rsidRPr="009D39D3" w:rsidRDefault="004022E7" w:rsidP="004022E7">
            <w:pPr>
              <w:shd w:val="clear" w:color="auto" w:fill="FFFFFF"/>
              <w:spacing w:after="100" w:afterAutospacing="1"/>
              <w:rPr>
                <w:rFonts w:eastAsia="Times New Roman" w:cs="Arial"/>
                <w:lang w:val="en-US" w:eastAsia="el-GR"/>
              </w:rPr>
            </w:pPr>
            <w:r w:rsidRPr="009D39D3">
              <w:rPr>
                <w:rFonts w:eastAsia="Times New Roman" w:cs="Arial"/>
                <w:lang w:val="en-US" w:eastAsia="el-GR"/>
              </w:rPr>
              <w:t>Maria Daletou – ICEHT/FORTH</w:t>
            </w:r>
          </w:p>
          <w:p w:rsidR="004022E7" w:rsidRPr="00173C33" w:rsidRDefault="004022E7" w:rsidP="004022E7">
            <w:pPr>
              <w:shd w:val="clear" w:color="auto" w:fill="FFFFFF"/>
              <w:spacing w:after="100" w:afterAutospacing="1"/>
              <w:rPr>
                <w:rFonts w:eastAsia="Times New Roman" w:cs="Arial"/>
                <w:sz w:val="24"/>
                <w:szCs w:val="24"/>
                <w:lang w:val="en-US" w:eastAsia="el-GR"/>
              </w:rPr>
            </w:pPr>
          </w:p>
          <w:p w:rsidR="004022E7" w:rsidRPr="009D39D3" w:rsidRDefault="004022E7" w:rsidP="004022E7">
            <w:pPr>
              <w:shd w:val="clear" w:color="auto" w:fill="FFFFFF"/>
              <w:outlineLvl w:val="1"/>
              <w:rPr>
                <w:rFonts w:eastAsia="Times New Roman" w:cs="Arial"/>
                <w:b/>
                <w:bCs/>
                <w:color w:val="000000"/>
                <w:sz w:val="28"/>
                <w:szCs w:val="28"/>
                <w:lang w:val="en-US" w:eastAsia="el-GR"/>
              </w:rPr>
            </w:pPr>
            <w:r w:rsidRPr="009D39D3">
              <w:rPr>
                <w:rFonts w:eastAsia="Times New Roman" w:cs="Arial"/>
                <w:b/>
                <w:bCs/>
                <w:color w:val="000000"/>
                <w:sz w:val="28"/>
                <w:szCs w:val="28"/>
                <w:lang w:val="en-US" w:eastAsia="el-GR"/>
              </w:rPr>
              <w:t>Local Organizing Committee</w:t>
            </w:r>
          </w:p>
          <w:p w:rsidR="004022E7" w:rsidRDefault="004022E7" w:rsidP="004022E7">
            <w:pPr>
              <w:shd w:val="clear" w:color="auto" w:fill="FFFFFF"/>
              <w:outlineLvl w:val="1"/>
              <w:rPr>
                <w:rFonts w:eastAsia="Times New Roman" w:cs="Arial"/>
                <w:b/>
                <w:bCs/>
                <w:color w:val="000000"/>
                <w:sz w:val="32"/>
                <w:szCs w:val="32"/>
                <w:lang w:val="en-US" w:eastAsia="el-GR"/>
              </w:rPr>
            </w:pPr>
          </w:p>
          <w:p w:rsidR="004022E7" w:rsidRPr="009D39D3" w:rsidRDefault="004022E7" w:rsidP="004022E7">
            <w:pPr>
              <w:pStyle w:val="NormalWeb"/>
              <w:shd w:val="clear" w:color="auto" w:fill="FFFFFF"/>
              <w:spacing w:before="0" w:beforeAutospacing="0" w:after="0" w:afterAutospacing="0" w:line="276" w:lineRule="auto"/>
              <w:rPr>
                <w:rFonts w:asciiTheme="minorHAnsi" w:hAnsiTheme="minorHAnsi" w:cs="Arial"/>
                <w:color w:val="000000" w:themeColor="text1"/>
                <w:sz w:val="22"/>
                <w:szCs w:val="22"/>
                <w:lang w:val="en-US"/>
              </w:rPr>
            </w:pPr>
            <w:r w:rsidRPr="009D39D3">
              <w:rPr>
                <w:rFonts w:asciiTheme="minorHAnsi" w:hAnsiTheme="minorHAnsi" w:cs="Arial"/>
                <w:color w:val="000000" w:themeColor="text1"/>
                <w:sz w:val="22"/>
                <w:szCs w:val="22"/>
                <w:lang w:val="en-US"/>
              </w:rPr>
              <w:t>Stylianos Neophytides – ICEHT/FORTH</w:t>
            </w:r>
          </w:p>
          <w:p w:rsidR="004022E7" w:rsidRPr="009D39D3" w:rsidRDefault="004022E7" w:rsidP="004022E7">
            <w:pPr>
              <w:pStyle w:val="NormalWeb"/>
              <w:shd w:val="clear" w:color="auto" w:fill="FFFFFF"/>
              <w:spacing w:before="0" w:beforeAutospacing="0" w:after="0" w:afterAutospacing="0" w:line="276" w:lineRule="auto"/>
              <w:rPr>
                <w:rFonts w:asciiTheme="minorHAnsi" w:hAnsiTheme="minorHAnsi" w:cs="Arial"/>
                <w:color w:val="000000" w:themeColor="text1"/>
                <w:sz w:val="22"/>
                <w:szCs w:val="22"/>
                <w:lang w:val="en-US"/>
              </w:rPr>
            </w:pPr>
            <w:r w:rsidRPr="009D39D3">
              <w:rPr>
                <w:rFonts w:asciiTheme="minorHAnsi" w:hAnsiTheme="minorHAnsi" w:cs="Arial"/>
                <w:color w:val="000000" w:themeColor="text1"/>
                <w:sz w:val="22"/>
                <w:szCs w:val="22"/>
                <w:lang w:val="en-US"/>
              </w:rPr>
              <w:t>Joannis Kallitsis – Univ. of Patras</w:t>
            </w:r>
          </w:p>
          <w:p w:rsidR="004022E7" w:rsidRPr="009D39D3" w:rsidRDefault="00FF5E3E" w:rsidP="004022E7">
            <w:pPr>
              <w:pStyle w:val="NormalWeb"/>
              <w:shd w:val="clear" w:color="auto" w:fill="FFFFFF"/>
              <w:spacing w:before="0" w:beforeAutospacing="0" w:after="0" w:afterAutospacing="0" w:line="276" w:lineRule="auto"/>
              <w:rPr>
                <w:rFonts w:asciiTheme="minorHAnsi" w:hAnsiTheme="minorHAnsi" w:cs="Arial"/>
                <w:color w:val="000000" w:themeColor="text1"/>
                <w:sz w:val="22"/>
                <w:szCs w:val="22"/>
                <w:lang w:val="en-US"/>
              </w:rPr>
            </w:pPr>
            <w:proofErr w:type="spellStart"/>
            <w:r>
              <w:rPr>
                <w:rFonts w:asciiTheme="minorHAnsi" w:hAnsiTheme="minorHAnsi" w:cs="Arial"/>
                <w:color w:val="000000" w:themeColor="text1"/>
                <w:sz w:val="22"/>
                <w:szCs w:val="22"/>
                <w:lang w:val="en-US"/>
              </w:rPr>
              <w:t>Aikaterini</w:t>
            </w:r>
            <w:proofErr w:type="spellEnd"/>
            <w:r w:rsidR="004022E7" w:rsidRPr="009D39D3">
              <w:rPr>
                <w:rFonts w:asciiTheme="minorHAnsi" w:hAnsiTheme="minorHAnsi" w:cs="Arial"/>
                <w:color w:val="000000" w:themeColor="text1"/>
                <w:sz w:val="22"/>
                <w:szCs w:val="22"/>
                <w:lang w:val="en-US"/>
              </w:rPr>
              <w:t xml:space="preserve"> Andreopoulou – Univ. of Patras</w:t>
            </w:r>
          </w:p>
          <w:p w:rsidR="004022E7" w:rsidRPr="009D39D3" w:rsidRDefault="004022E7" w:rsidP="004022E7">
            <w:pPr>
              <w:pStyle w:val="NormalWeb"/>
              <w:shd w:val="clear" w:color="auto" w:fill="FFFFFF"/>
              <w:spacing w:before="0" w:beforeAutospacing="0" w:after="0" w:afterAutospacing="0" w:line="276" w:lineRule="auto"/>
              <w:rPr>
                <w:rFonts w:asciiTheme="minorHAnsi" w:hAnsiTheme="minorHAnsi" w:cs="Arial"/>
                <w:color w:val="000000" w:themeColor="text1"/>
                <w:sz w:val="22"/>
                <w:szCs w:val="22"/>
                <w:lang w:val="en-US"/>
              </w:rPr>
            </w:pPr>
            <w:r w:rsidRPr="009D39D3">
              <w:rPr>
                <w:rFonts w:asciiTheme="minorHAnsi" w:hAnsiTheme="minorHAnsi" w:cs="Arial"/>
                <w:color w:val="000000" w:themeColor="text1"/>
                <w:sz w:val="22"/>
                <w:szCs w:val="22"/>
                <w:lang w:val="en-US"/>
              </w:rPr>
              <w:t>Alexandros Katsaounis – Univ. of Patras</w:t>
            </w:r>
          </w:p>
          <w:p w:rsidR="004022E7" w:rsidRPr="009D39D3" w:rsidRDefault="004022E7" w:rsidP="004022E7">
            <w:pPr>
              <w:pStyle w:val="NormalWeb"/>
              <w:shd w:val="clear" w:color="auto" w:fill="FFFFFF"/>
              <w:spacing w:before="0" w:beforeAutospacing="0" w:after="0" w:afterAutospacing="0" w:line="276" w:lineRule="auto"/>
              <w:rPr>
                <w:rFonts w:asciiTheme="minorHAnsi" w:hAnsiTheme="minorHAnsi" w:cs="Arial"/>
                <w:color w:val="000000" w:themeColor="text1"/>
                <w:sz w:val="22"/>
                <w:szCs w:val="22"/>
                <w:lang w:val="en-US"/>
              </w:rPr>
            </w:pPr>
            <w:r w:rsidRPr="009D39D3">
              <w:rPr>
                <w:rFonts w:asciiTheme="minorHAnsi" w:hAnsiTheme="minorHAnsi" w:cs="Arial"/>
                <w:color w:val="000000" w:themeColor="text1"/>
                <w:sz w:val="22"/>
                <w:szCs w:val="22"/>
                <w:lang w:val="en-US"/>
              </w:rPr>
              <w:t xml:space="preserve">Stella </w:t>
            </w:r>
            <w:proofErr w:type="spellStart"/>
            <w:r w:rsidRPr="009D39D3">
              <w:rPr>
                <w:rFonts w:asciiTheme="minorHAnsi" w:hAnsiTheme="minorHAnsi" w:cs="Arial"/>
                <w:color w:val="000000" w:themeColor="text1"/>
                <w:sz w:val="22"/>
                <w:szCs w:val="22"/>
                <w:lang w:val="en-US"/>
              </w:rPr>
              <w:t>Ballomenou</w:t>
            </w:r>
            <w:proofErr w:type="spellEnd"/>
            <w:r w:rsidRPr="009D39D3">
              <w:rPr>
                <w:rFonts w:asciiTheme="minorHAnsi" w:hAnsiTheme="minorHAnsi" w:cs="Arial"/>
                <w:color w:val="000000" w:themeColor="text1"/>
                <w:sz w:val="22"/>
                <w:szCs w:val="22"/>
                <w:lang w:val="en-US"/>
              </w:rPr>
              <w:t xml:space="preserve"> – CPERI/CERTH</w:t>
            </w:r>
          </w:p>
          <w:p w:rsidR="004022E7" w:rsidRPr="009D39D3" w:rsidRDefault="004022E7" w:rsidP="004022E7">
            <w:pPr>
              <w:pStyle w:val="NormalWeb"/>
              <w:shd w:val="clear" w:color="auto" w:fill="FFFFFF"/>
              <w:spacing w:before="0" w:beforeAutospacing="0" w:after="0" w:afterAutospacing="0" w:line="276" w:lineRule="auto"/>
              <w:rPr>
                <w:rFonts w:asciiTheme="minorHAnsi" w:hAnsiTheme="minorHAnsi" w:cs="Arial"/>
                <w:color w:val="000000" w:themeColor="text1"/>
                <w:sz w:val="22"/>
                <w:szCs w:val="22"/>
                <w:lang w:val="en-US"/>
              </w:rPr>
            </w:pPr>
            <w:proofErr w:type="spellStart"/>
            <w:r w:rsidRPr="009D39D3">
              <w:rPr>
                <w:rFonts w:asciiTheme="minorHAnsi" w:hAnsiTheme="minorHAnsi" w:cs="Arial"/>
                <w:color w:val="000000" w:themeColor="text1"/>
                <w:sz w:val="22"/>
                <w:szCs w:val="22"/>
                <w:lang w:val="en-US"/>
              </w:rPr>
              <w:t>Angeliki</w:t>
            </w:r>
            <w:proofErr w:type="spellEnd"/>
            <w:r w:rsidRPr="009D39D3">
              <w:rPr>
                <w:rFonts w:asciiTheme="minorHAnsi" w:hAnsiTheme="minorHAnsi" w:cs="Arial"/>
                <w:color w:val="000000" w:themeColor="text1"/>
                <w:sz w:val="22"/>
                <w:szCs w:val="22"/>
                <w:lang w:val="en-US"/>
              </w:rPr>
              <w:t xml:space="preserve"> Kosmatou – ICEHT/FORTH</w:t>
            </w:r>
          </w:p>
          <w:p w:rsidR="004022E7" w:rsidRDefault="004022E7" w:rsidP="00675BBF">
            <w:pPr>
              <w:spacing w:after="100" w:afterAutospacing="1" w:line="345" w:lineRule="atLeast"/>
              <w:jc w:val="both"/>
              <w:rPr>
                <w:rFonts w:eastAsia="Times New Roman" w:cs="Arial"/>
                <w:b/>
                <w:bCs/>
                <w:color w:val="000000"/>
                <w:sz w:val="28"/>
                <w:szCs w:val="28"/>
                <w:lang w:val="en-US" w:eastAsia="el-GR"/>
              </w:rPr>
            </w:pPr>
          </w:p>
        </w:tc>
      </w:tr>
    </w:tbl>
    <w:p w:rsidR="00D12DF3" w:rsidRDefault="00D12DF3" w:rsidP="00675BBF">
      <w:pPr>
        <w:shd w:val="clear" w:color="auto" w:fill="FFFFFF"/>
        <w:spacing w:after="0" w:line="240" w:lineRule="auto"/>
        <w:outlineLvl w:val="1"/>
        <w:rPr>
          <w:rFonts w:eastAsia="Times New Roman" w:cs="Arial"/>
          <w:b/>
          <w:bCs/>
          <w:color w:val="000000"/>
          <w:sz w:val="32"/>
          <w:szCs w:val="32"/>
          <w:lang w:val="en-US" w:eastAsia="el-GR"/>
        </w:rPr>
      </w:pPr>
    </w:p>
    <w:p w:rsidR="00675BBF" w:rsidRDefault="00675BBF" w:rsidP="00675BBF">
      <w:pPr>
        <w:pStyle w:val="NormalWeb"/>
        <w:shd w:val="clear" w:color="auto" w:fill="FFFFFF"/>
        <w:spacing w:before="0" w:beforeAutospacing="0" w:after="0" w:afterAutospacing="0" w:line="276" w:lineRule="auto"/>
        <w:rPr>
          <w:rFonts w:asciiTheme="minorHAnsi" w:hAnsiTheme="minorHAnsi" w:cs="Arial"/>
          <w:color w:val="000000" w:themeColor="text1"/>
          <w:lang w:val="en-US"/>
        </w:rPr>
      </w:pPr>
    </w:p>
    <w:p w:rsidR="00687424" w:rsidRDefault="00687424" w:rsidP="00D12DF3">
      <w:pPr>
        <w:shd w:val="clear" w:color="auto" w:fill="FFFFFF"/>
        <w:spacing w:after="100" w:afterAutospacing="1" w:line="240" w:lineRule="auto"/>
        <w:jc w:val="center"/>
        <w:rPr>
          <w:rFonts w:eastAsia="Times New Roman" w:cs="Arial"/>
          <w:b/>
          <w:sz w:val="28"/>
          <w:szCs w:val="28"/>
          <w:lang w:val="en-US" w:eastAsia="el-GR"/>
        </w:rPr>
      </w:pPr>
    </w:p>
    <w:p w:rsidR="00D12DF3" w:rsidRPr="004022E7" w:rsidRDefault="00D12DF3" w:rsidP="00D12DF3">
      <w:pPr>
        <w:shd w:val="clear" w:color="auto" w:fill="FFFFFF"/>
        <w:spacing w:after="100" w:afterAutospacing="1" w:line="240" w:lineRule="auto"/>
        <w:jc w:val="center"/>
        <w:rPr>
          <w:rFonts w:eastAsia="Times New Roman" w:cs="Arial"/>
          <w:b/>
          <w:sz w:val="28"/>
          <w:szCs w:val="28"/>
          <w:lang w:val="en-US" w:eastAsia="el-GR"/>
        </w:rPr>
      </w:pPr>
      <w:r w:rsidRPr="004022E7">
        <w:rPr>
          <w:rFonts w:eastAsia="Times New Roman" w:cs="Arial"/>
          <w:b/>
          <w:sz w:val="28"/>
          <w:szCs w:val="28"/>
          <w:lang w:val="en-US" w:eastAsia="el-GR"/>
        </w:rPr>
        <w:lastRenderedPageBreak/>
        <w:t>Topics</w:t>
      </w:r>
    </w:p>
    <w:p w:rsidR="00D12DF3" w:rsidRPr="002E0428" w:rsidRDefault="00D12DF3" w:rsidP="00D12DF3">
      <w:pPr>
        <w:spacing w:after="100" w:afterAutospacing="1" w:line="345" w:lineRule="atLeast"/>
        <w:jc w:val="both"/>
        <w:rPr>
          <w:rFonts w:eastAsia="Times New Roman" w:cs="Arial"/>
          <w:iCs/>
          <w:lang w:eastAsia="el-GR"/>
        </w:rPr>
      </w:pPr>
      <w:r w:rsidRPr="002E0428">
        <w:rPr>
          <w:rFonts w:eastAsia="Times New Roman" w:cs="Arial"/>
          <w:iCs/>
          <w:lang w:val="en-US" w:eastAsia="el-GR"/>
        </w:rPr>
        <w:t xml:space="preserve">The conference will be the opportunity for presentation of recent results, discussion and debate on the bottlenecks and solutions, with an international program of invited lectures, oral and poster contributions. </w:t>
      </w:r>
      <w:r w:rsidRPr="002E0428">
        <w:rPr>
          <w:rFonts w:eastAsia="Times New Roman" w:cs="Arial"/>
          <w:iCs/>
          <w:lang w:eastAsia="el-GR"/>
        </w:rPr>
        <w:t xml:space="preserve">The </w:t>
      </w:r>
      <w:proofErr w:type="spellStart"/>
      <w:r w:rsidRPr="002E0428">
        <w:rPr>
          <w:rFonts w:eastAsia="Times New Roman" w:cs="Arial"/>
          <w:iCs/>
          <w:lang w:eastAsia="el-GR"/>
        </w:rPr>
        <w:t>topics</w:t>
      </w:r>
      <w:proofErr w:type="spellEnd"/>
      <w:r w:rsidR="00FD3513">
        <w:rPr>
          <w:rFonts w:eastAsia="Times New Roman" w:cs="Arial"/>
          <w:iCs/>
          <w:lang w:eastAsia="el-GR"/>
        </w:rPr>
        <w:t xml:space="preserve"> </w:t>
      </w:r>
      <w:r w:rsidRPr="002E0428">
        <w:rPr>
          <w:rFonts w:eastAsia="Times New Roman" w:cs="Arial"/>
          <w:iCs/>
          <w:lang w:eastAsia="el-GR"/>
        </w:rPr>
        <w:t>to</w:t>
      </w:r>
      <w:r w:rsidR="00FD3513">
        <w:rPr>
          <w:rFonts w:eastAsia="Times New Roman" w:cs="Arial"/>
          <w:iCs/>
          <w:lang w:eastAsia="el-GR"/>
        </w:rPr>
        <w:t xml:space="preserve"> </w:t>
      </w:r>
      <w:proofErr w:type="spellStart"/>
      <w:r w:rsidRPr="002E0428">
        <w:rPr>
          <w:rFonts w:eastAsia="Times New Roman" w:cs="Arial"/>
          <w:iCs/>
          <w:lang w:eastAsia="el-GR"/>
        </w:rPr>
        <w:t>be</w:t>
      </w:r>
      <w:proofErr w:type="spellEnd"/>
      <w:r w:rsidR="00FD3513">
        <w:rPr>
          <w:rFonts w:eastAsia="Times New Roman" w:cs="Arial"/>
          <w:iCs/>
          <w:lang w:eastAsia="el-GR"/>
        </w:rPr>
        <w:t xml:space="preserve"> </w:t>
      </w:r>
      <w:proofErr w:type="spellStart"/>
      <w:r w:rsidRPr="002E0428">
        <w:rPr>
          <w:rFonts w:eastAsia="Times New Roman" w:cs="Arial"/>
          <w:iCs/>
          <w:lang w:eastAsia="el-GR"/>
        </w:rPr>
        <w:t>covered</w:t>
      </w:r>
      <w:proofErr w:type="spellEnd"/>
      <w:r w:rsidR="00FD3513">
        <w:rPr>
          <w:rFonts w:eastAsia="Times New Roman" w:cs="Arial"/>
          <w:iCs/>
          <w:lang w:eastAsia="el-GR"/>
        </w:rPr>
        <w:t xml:space="preserve"> </w:t>
      </w:r>
      <w:proofErr w:type="spellStart"/>
      <w:r w:rsidRPr="002E0428">
        <w:rPr>
          <w:rFonts w:eastAsia="Times New Roman" w:cs="Arial"/>
          <w:iCs/>
          <w:lang w:eastAsia="el-GR"/>
        </w:rPr>
        <w:t>are</w:t>
      </w:r>
      <w:proofErr w:type="spellEnd"/>
      <w:r w:rsidR="00FD3513">
        <w:rPr>
          <w:rFonts w:eastAsia="Times New Roman" w:cs="Arial"/>
          <w:iCs/>
          <w:lang w:eastAsia="el-GR"/>
        </w:rPr>
        <w:t xml:space="preserve"> </w:t>
      </w:r>
      <w:proofErr w:type="spellStart"/>
      <w:r w:rsidRPr="002E0428">
        <w:rPr>
          <w:rFonts w:eastAsia="Times New Roman" w:cs="Arial"/>
          <w:iCs/>
          <w:lang w:eastAsia="el-GR"/>
        </w:rPr>
        <w:t>listed</w:t>
      </w:r>
      <w:proofErr w:type="spellEnd"/>
      <w:r w:rsidR="00FD3513">
        <w:rPr>
          <w:rFonts w:eastAsia="Times New Roman" w:cs="Arial"/>
          <w:iCs/>
          <w:lang w:eastAsia="el-GR"/>
        </w:rPr>
        <w:t xml:space="preserve"> </w:t>
      </w:r>
      <w:proofErr w:type="spellStart"/>
      <w:r w:rsidRPr="002E0428">
        <w:rPr>
          <w:rFonts w:eastAsia="Times New Roman" w:cs="Arial"/>
          <w:iCs/>
          <w:lang w:eastAsia="el-GR"/>
        </w:rPr>
        <w:t>below</w:t>
      </w:r>
      <w:proofErr w:type="spellEnd"/>
      <w:r w:rsidRPr="002E0428">
        <w:rPr>
          <w:rFonts w:eastAsia="Times New Roman" w:cs="Arial"/>
          <w:iCs/>
          <w:lang w:eastAsia="el-GR"/>
        </w:rPr>
        <w:t>:</w:t>
      </w:r>
    </w:p>
    <w:p w:rsidR="00D12DF3" w:rsidRDefault="00D12DF3" w:rsidP="00D12DF3">
      <w:pPr>
        <w:numPr>
          <w:ilvl w:val="0"/>
          <w:numId w:val="1"/>
        </w:numPr>
        <w:spacing w:after="0" w:line="345" w:lineRule="atLeast"/>
        <w:jc w:val="both"/>
        <w:textAlignment w:val="baseline"/>
        <w:rPr>
          <w:rFonts w:eastAsia="Times New Roman" w:cs="Arial"/>
          <w:iCs/>
          <w:lang w:val="en-US" w:eastAsia="el-GR"/>
        </w:rPr>
      </w:pPr>
      <w:r w:rsidRPr="002E0428">
        <w:rPr>
          <w:rFonts w:eastAsia="Times New Roman" w:cs="Arial"/>
          <w:iCs/>
          <w:lang w:val="en-US" w:eastAsia="el-GR"/>
        </w:rPr>
        <w:t>Polymer electrolyte membranes for PEM and AEM fuel cell &amp; electrolysis</w:t>
      </w:r>
    </w:p>
    <w:p w:rsidR="00D12DF3" w:rsidRPr="002E0428" w:rsidRDefault="00D12DF3" w:rsidP="009B69EE">
      <w:pPr>
        <w:spacing w:after="0" w:line="345" w:lineRule="atLeast"/>
        <w:ind w:left="720"/>
        <w:jc w:val="both"/>
        <w:textAlignment w:val="baseline"/>
        <w:rPr>
          <w:rFonts w:eastAsia="Times New Roman" w:cs="Arial"/>
          <w:iCs/>
          <w:lang w:val="en-US" w:eastAsia="el-GR"/>
        </w:rPr>
      </w:pPr>
    </w:p>
    <w:p w:rsidR="00D12DF3" w:rsidRDefault="00D12DF3" w:rsidP="00D12DF3">
      <w:pPr>
        <w:numPr>
          <w:ilvl w:val="0"/>
          <w:numId w:val="1"/>
        </w:numPr>
        <w:spacing w:after="0" w:line="345" w:lineRule="atLeast"/>
        <w:jc w:val="both"/>
        <w:textAlignment w:val="baseline"/>
        <w:rPr>
          <w:rFonts w:eastAsia="Times New Roman" w:cs="Arial"/>
          <w:iCs/>
          <w:lang w:val="en-US" w:eastAsia="el-GR"/>
        </w:rPr>
      </w:pPr>
      <w:r w:rsidRPr="002E0428">
        <w:rPr>
          <w:rFonts w:eastAsia="Times New Roman" w:cs="Arial"/>
          <w:iCs/>
          <w:lang w:val="en-US" w:eastAsia="el-GR"/>
        </w:rPr>
        <w:t>Non-PGM &amp; low-PGM-loading catalysts</w:t>
      </w:r>
    </w:p>
    <w:p w:rsidR="00D12DF3" w:rsidRPr="002E0428" w:rsidRDefault="00D12DF3" w:rsidP="009B69EE">
      <w:pPr>
        <w:spacing w:after="0" w:line="345" w:lineRule="atLeast"/>
        <w:ind w:left="720"/>
        <w:jc w:val="both"/>
        <w:textAlignment w:val="baseline"/>
        <w:rPr>
          <w:rFonts w:eastAsia="Times New Roman" w:cs="Arial"/>
          <w:iCs/>
          <w:lang w:val="en-US" w:eastAsia="el-GR"/>
        </w:rPr>
      </w:pPr>
    </w:p>
    <w:p w:rsidR="00D12DF3" w:rsidRDefault="00D12DF3" w:rsidP="00D12DF3">
      <w:pPr>
        <w:numPr>
          <w:ilvl w:val="0"/>
          <w:numId w:val="1"/>
        </w:numPr>
        <w:spacing w:after="0" w:line="345" w:lineRule="atLeast"/>
        <w:jc w:val="both"/>
        <w:textAlignment w:val="baseline"/>
        <w:rPr>
          <w:rFonts w:eastAsia="Times New Roman" w:cs="Arial"/>
          <w:iCs/>
          <w:lang w:val="en-US" w:eastAsia="el-GR"/>
        </w:rPr>
      </w:pPr>
      <w:r w:rsidRPr="002E0428">
        <w:rPr>
          <w:rFonts w:eastAsia="Times New Roman" w:cs="Arial"/>
          <w:iCs/>
          <w:lang w:val="en-US" w:eastAsia="el-GR"/>
        </w:rPr>
        <w:t xml:space="preserve">Electrode and MEA development and </w:t>
      </w:r>
      <w:r>
        <w:rPr>
          <w:rFonts w:eastAsia="Times New Roman" w:cs="Arial"/>
          <w:iCs/>
          <w:lang w:val="en-US" w:eastAsia="el-GR"/>
        </w:rPr>
        <w:t>characterization</w:t>
      </w:r>
    </w:p>
    <w:p w:rsidR="00D12DF3" w:rsidRPr="002E0428" w:rsidRDefault="00D12DF3" w:rsidP="009B69EE">
      <w:pPr>
        <w:spacing w:after="0" w:line="345" w:lineRule="atLeast"/>
        <w:ind w:left="720"/>
        <w:jc w:val="both"/>
        <w:textAlignment w:val="baseline"/>
        <w:rPr>
          <w:rFonts w:eastAsia="Times New Roman" w:cs="Arial"/>
          <w:iCs/>
          <w:lang w:val="en-US" w:eastAsia="el-GR"/>
        </w:rPr>
      </w:pPr>
    </w:p>
    <w:p w:rsidR="00D12DF3" w:rsidRPr="00D12DF3" w:rsidRDefault="00D12DF3" w:rsidP="00D12DF3">
      <w:pPr>
        <w:numPr>
          <w:ilvl w:val="0"/>
          <w:numId w:val="1"/>
        </w:numPr>
        <w:spacing w:after="0" w:line="345" w:lineRule="atLeast"/>
        <w:jc w:val="both"/>
        <w:textAlignment w:val="baseline"/>
        <w:rPr>
          <w:rFonts w:eastAsia="Times New Roman" w:cs="Arial"/>
          <w:iCs/>
          <w:lang w:eastAsia="el-GR"/>
        </w:rPr>
      </w:pPr>
      <w:proofErr w:type="spellStart"/>
      <w:r w:rsidRPr="002E0428">
        <w:rPr>
          <w:rFonts w:eastAsia="Times New Roman" w:cs="Arial"/>
          <w:iCs/>
          <w:lang w:eastAsia="el-GR"/>
        </w:rPr>
        <w:t>Ageing</w:t>
      </w:r>
      <w:proofErr w:type="spellEnd"/>
      <w:r w:rsidRPr="002E0428">
        <w:rPr>
          <w:rFonts w:eastAsia="Times New Roman" w:cs="Arial"/>
          <w:iCs/>
          <w:lang w:eastAsia="el-GR"/>
        </w:rPr>
        <w:t xml:space="preserve">, </w:t>
      </w:r>
      <w:proofErr w:type="spellStart"/>
      <w:r w:rsidRPr="002E0428">
        <w:rPr>
          <w:rFonts w:eastAsia="Times New Roman" w:cs="Arial"/>
          <w:iCs/>
          <w:lang w:eastAsia="el-GR"/>
        </w:rPr>
        <w:t>degradation</w:t>
      </w:r>
      <w:proofErr w:type="spellEnd"/>
      <w:r w:rsidRPr="002E0428">
        <w:rPr>
          <w:rFonts w:eastAsia="Times New Roman" w:cs="Arial"/>
          <w:iCs/>
          <w:lang w:eastAsia="el-GR"/>
        </w:rPr>
        <w:t xml:space="preserve">, </w:t>
      </w:r>
      <w:proofErr w:type="spellStart"/>
      <w:r w:rsidRPr="002E0428">
        <w:rPr>
          <w:rFonts w:eastAsia="Times New Roman" w:cs="Arial"/>
          <w:iCs/>
          <w:lang w:eastAsia="el-GR"/>
        </w:rPr>
        <w:t>mitigation</w:t>
      </w:r>
      <w:proofErr w:type="spellEnd"/>
    </w:p>
    <w:p w:rsidR="00D12DF3" w:rsidRPr="002E0428" w:rsidRDefault="00D12DF3" w:rsidP="009B69EE">
      <w:pPr>
        <w:spacing w:after="0" w:line="345" w:lineRule="atLeast"/>
        <w:ind w:left="720"/>
        <w:jc w:val="both"/>
        <w:textAlignment w:val="baseline"/>
        <w:rPr>
          <w:rFonts w:eastAsia="Times New Roman" w:cs="Arial"/>
          <w:iCs/>
          <w:lang w:eastAsia="el-GR"/>
        </w:rPr>
      </w:pPr>
    </w:p>
    <w:p w:rsidR="00D12DF3" w:rsidRPr="00FD3513" w:rsidRDefault="00D12DF3" w:rsidP="00D12DF3">
      <w:pPr>
        <w:numPr>
          <w:ilvl w:val="0"/>
          <w:numId w:val="1"/>
        </w:numPr>
        <w:spacing w:after="0" w:line="345" w:lineRule="atLeast"/>
        <w:jc w:val="both"/>
        <w:textAlignment w:val="baseline"/>
        <w:rPr>
          <w:rFonts w:eastAsia="Times New Roman" w:cs="Arial"/>
          <w:iCs/>
          <w:lang w:val="en-US" w:eastAsia="el-GR"/>
        </w:rPr>
      </w:pPr>
      <w:r w:rsidRPr="00FD3513">
        <w:rPr>
          <w:rFonts w:eastAsia="Times New Roman" w:cs="Arial"/>
          <w:iCs/>
          <w:lang w:val="en-US" w:eastAsia="el-GR"/>
        </w:rPr>
        <w:t>Novel</w:t>
      </w:r>
      <w:r w:rsidR="00FD3513" w:rsidRPr="00FD3513">
        <w:rPr>
          <w:rFonts w:eastAsia="Times New Roman" w:cs="Arial"/>
          <w:iCs/>
          <w:lang w:val="en-US" w:eastAsia="el-GR"/>
        </w:rPr>
        <w:t xml:space="preserve"> </w:t>
      </w:r>
      <w:proofErr w:type="spellStart"/>
      <w:r w:rsidRPr="00FD3513">
        <w:rPr>
          <w:rFonts w:eastAsia="Times New Roman" w:cs="Arial"/>
          <w:iCs/>
          <w:lang w:val="en-US" w:eastAsia="el-GR"/>
        </w:rPr>
        <w:t>characterisation</w:t>
      </w:r>
      <w:proofErr w:type="spellEnd"/>
      <w:r w:rsidRPr="00FD3513">
        <w:rPr>
          <w:rFonts w:eastAsia="Times New Roman" w:cs="Arial"/>
          <w:iCs/>
          <w:lang w:val="en-US" w:eastAsia="el-GR"/>
        </w:rPr>
        <w:t xml:space="preserve"> and assessment</w:t>
      </w:r>
      <w:r w:rsidR="00FD3513" w:rsidRPr="00FD3513">
        <w:rPr>
          <w:rFonts w:eastAsia="Times New Roman" w:cs="Arial"/>
          <w:iCs/>
          <w:lang w:val="en-US" w:eastAsia="el-GR"/>
        </w:rPr>
        <w:t xml:space="preserve"> </w:t>
      </w:r>
      <w:r w:rsidRPr="00FD3513">
        <w:rPr>
          <w:rFonts w:eastAsia="Times New Roman" w:cs="Arial"/>
          <w:iCs/>
          <w:lang w:val="en-US" w:eastAsia="el-GR"/>
        </w:rPr>
        <w:t>techniques</w:t>
      </w:r>
    </w:p>
    <w:p w:rsidR="00D12DF3" w:rsidRPr="00FD3513" w:rsidRDefault="00D12DF3" w:rsidP="009B69EE">
      <w:pPr>
        <w:spacing w:after="0" w:line="345" w:lineRule="atLeast"/>
        <w:ind w:left="720"/>
        <w:jc w:val="both"/>
        <w:textAlignment w:val="baseline"/>
        <w:rPr>
          <w:rFonts w:eastAsia="Times New Roman" w:cs="Arial"/>
          <w:iCs/>
          <w:lang w:val="en-US" w:eastAsia="el-GR"/>
        </w:rPr>
      </w:pPr>
    </w:p>
    <w:p w:rsidR="00D12DF3" w:rsidRDefault="00D12DF3" w:rsidP="00D12DF3">
      <w:pPr>
        <w:numPr>
          <w:ilvl w:val="0"/>
          <w:numId w:val="1"/>
        </w:numPr>
        <w:spacing w:after="0" w:line="345" w:lineRule="atLeast"/>
        <w:jc w:val="both"/>
        <w:textAlignment w:val="baseline"/>
        <w:rPr>
          <w:rFonts w:eastAsia="Times New Roman" w:cs="Arial"/>
          <w:iCs/>
          <w:lang w:val="en-US" w:eastAsia="el-GR"/>
        </w:rPr>
      </w:pPr>
      <w:r w:rsidRPr="002E0428">
        <w:rPr>
          <w:rFonts w:eastAsia="Times New Roman" w:cs="Arial"/>
          <w:iCs/>
          <w:lang w:val="en-US" w:eastAsia="el-GR"/>
        </w:rPr>
        <w:t>Modelling/simulation of components and processes</w:t>
      </w:r>
    </w:p>
    <w:p w:rsidR="00D12DF3" w:rsidRPr="002E0428" w:rsidRDefault="00D12DF3" w:rsidP="009B69EE">
      <w:pPr>
        <w:spacing w:after="0" w:line="345" w:lineRule="atLeast"/>
        <w:ind w:left="720"/>
        <w:jc w:val="both"/>
        <w:textAlignment w:val="baseline"/>
        <w:rPr>
          <w:rFonts w:eastAsia="Times New Roman" w:cs="Arial"/>
          <w:iCs/>
          <w:lang w:val="en-US" w:eastAsia="el-GR"/>
        </w:rPr>
      </w:pPr>
    </w:p>
    <w:p w:rsidR="00D12DF3" w:rsidRPr="00D12DF3" w:rsidRDefault="00D12DF3" w:rsidP="00D12DF3">
      <w:pPr>
        <w:numPr>
          <w:ilvl w:val="0"/>
          <w:numId w:val="1"/>
        </w:numPr>
        <w:spacing w:after="0" w:line="345" w:lineRule="atLeast"/>
        <w:jc w:val="both"/>
        <w:textAlignment w:val="baseline"/>
        <w:rPr>
          <w:rFonts w:eastAsia="Times New Roman" w:cs="Arial"/>
          <w:iCs/>
          <w:lang w:eastAsia="el-GR"/>
        </w:rPr>
      </w:pPr>
      <w:proofErr w:type="spellStart"/>
      <w:r w:rsidRPr="002E0428">
        <w:rPr>
          <w:rFonts w:eastAsia="Times New Roman" w:cs="Arial"/>
          <w:iCs/>
          <w:lang w:eastAsia="el-GR"/>
        </w:rPr>
        <w:t>Stacks</w:t>
      </w:r>
      <w:proofErr w:type="spellEnd"/>
      <w:r w:rsidRPr="002E0428">
        <w:rPr>
          <w:rFonts w:eastAsia="Times New Roman" w:cs="Arial"/>
          <w:iCs/>
          <w:lang w:eastAsia="el-GR"/>
        </w:rPr>
        <w:t xml:space="preserve">, </w:t>
      </w:r>
      <w:proofErr w:type="spellStart"/>
      <w:r w:rsidRPr="002E0428">
        <w:rPr>
          <w:rFonts w:eastAsia="Times New Roman" w:cs="Arial"/>
          <w:iCs/>
          <w:lang w:eastAsia="el-GR"/>
        </w:rPr>
        <w:t>components</w:t>
      </w:r>
      <w:proofErr w:type="spellEnd"/>
      <w:r w:rsidRPr="002E0428">
        <w:rPr>
          <w:rFonts w:eastAsia="Times New Roman" w:cs="Arial"/>
          <w:iCs/>
          <w:lang w:eastAsia="el-GR"/>
        </w:rPr>
        <w:t xml:space="preserve"> and </w:t>
      </w:r>
      <w:proofErr w:type="spellStart"/>
      <w:r w:rsidRPr="002E0428">
        <w:rPr>
          <w:rFonts w:eastAsia="Times New Roman" w:cs="Arial"/>
          <w:iCs/>
          <w:lang w:eastAsia="el-GR"/>
        </w:rPr>
        <w:t>systems</w:t>
      </w:r>
      <w:proofErr w:type="spellEnd"/>
    </w:p>
    <w:p w:rsidR="00D12DF3" w:rsidRPr="002E0428" w:rsidRDefault="00D12DF3" w:rsidP="009B69EE">
      <w:pPr>
        <w:spacing w:after="0" w:line="345" w:lineRule="atLeast"/>
        <w:ind w:left="720"/>
        <w:jc w:val="both"/>
        <w:textAlignment w:val="baseline"/>
        <w:rPr>
          <w:rFonts w:eastAsia="Times New Roman" w:cs="Arial"/>
          <w:iCs/>
          <w:lang w:eastAsia="el-GR"/>
        </w:rPr>
      </w:pPr>
    </w:p>
    <w:p w:rsidR="00D12DF3" w:rsidRDefault="00D12DF3" w:rsidP="00D12DF3">
      <w:pPr>
        <w:numPr>
          <w:ilvl w:val="0"/>
          <w:numId w:val="1"/>
        </w:numPr>
        <w:spacing w:after="0" w:line="345" w:lineRule="atLeast"/>
        <w:jc w:val="both"/>
        <w:textAlignment w:val="baseline"/>
        <w:rPr>
          <w:rFonts w:eastAsia="Times New Roman" w:cs="Arial"/>
          <w:iCs/>
          <w:lang w:val="en-US" w:eastAsia="el-GR"/>
        </w:rPr>
      </w:pPr>
      <w:r w:rsidRPr="009B69EE">
        <w:rPr>
          <w:rFonts w:eastAsia="Times New Roman" w:cs="Arial"/>
          <w:iCs/>
          <w:lang w:val="en-US" w:eastAsia="el-GR"/>
        </w:rPr>
        <w:t>Industrial aspects and market perspectives</w:t>
      </w:r>
    </w:p>
    <w:p w:rsidR="004505FF" w:rsidRDefault="004505FF" w:rsidP="004505FF">
      <w:pPr>
        <w:pStyle w:val="ListParagraph"/>
        <w:rPr>
          <w:rFonts w:eastAsia="Times New Roman" w:cs="Arial"/>
          <w:iCs/>
          <w:lang w:val="en-US" w:eastAsia="el-GR"/>
        </w:rPr>
      </w:pPr>
    </w:p>
    <w:p w:rsidR="004505FF" w:rsidRPr="004022E7" w:rsidRDefault="004022E7" w:rsidP="004022E7">
      <w:pPr>
        <w:spacing w:after="120" w:line="360" w:lineRule="auto"/>
        <w:textAlignment w:val="baseline"/>
        <w:rPr>
          <w:rFonts w:eastAsia="Times New Roman" w:cs="Arial"/>
          <w:b/>
          <w:iCs/>
          <w:sz w:val="28"/>
          <w:szCs w:val="28"/>
          <w:lang w:val="en-US" w:eastAsia="el-GR"/>
        </w:rPr>
      </w:pPr>
      <w:r>
        <w:rPr>
          <w:rFonts w:eastAsia="Times New Roman" w:cs="Arial"/>
          <w:b/>
          <w:iCs/>
          <w:sz w:val="28"/>
          <w:szCs w:val="28"/>
          <w:lang w:val="en-US" w:eastAsia="el-GR"/>
        </w:rPr>
        <w:lastRenderedPageBreak/>
        <w:t xml:space="preserve">Plenary </w:t>
      </w:r>
      <w:r w:rsidR="004505FF" w:rsidRPr="004022E7">
        <w:rPr>
          <w:rFonts w:eastAsia="Times New Roman" w:cs="Arial"/>
          <w:b/>
          <w:iCs/>
          <w:sz w:val="28"/>
          <w:szCs w:val="28"/>
          <w:lang w:val="en-US" w:eastAsia="el-GR"/>
        </w:rPr>
        <w:t>speaker</w:t>
      </w:r>
    </w:p>
    <w:p w:rsidR="004505FF" w:rsidRPr="004022E7" w:rsidRDefault="004505FF" w:rsidP="004022E7">
      <w:pPr>
        <w:spacing w:after="120" w:line="360" w:lineRule="auto"/>
        <w:rPr>
          <w:lang w:val="en-US"/>
        </w:rPr>
      </w:pPr>
      <w:r w:rsidRPr="004022E7">
        <w:rPr>
          <w:b/>
          <w:lang w:val="en-US"/>
        </w:rPr>
        <w:t>Takeo Yamaguchi</w:t>
      </w:r>
      <w:r w:rsidRPr="004022E7">
        <w:rPr>
          <w:lang w:val="en-US"/>
        </w:rPr>
        <w:t xml:space="preserve"> (Tokyo Institute of Technology</w:t>
      </w:r>
      <w:r w:rsidR="00C914C5" w:rsidRPr="004022E7">
        <w:rPr>
          <w:lang w:val="en-US"/>
        </w:rPr>
        <w:t>, Japan</w:t>
      </w:r>
      <w:r w:rsidRPr="004022E7">
        <w:rPr>
          <w:lang w:val="en-US"/>
        </w:rPr>
        <w:t>)</w:t>
      </w:r>
    </w:p>
    <w:p w:rsidR="004022E7" w:rsidRDefault="004022E7" w:rsidP="004022E7">
      <w:pPr>
        <w:spacing w:after="120" w:line="360" w:lineRule="auto"/>
        <w:rPr>
          <w:b/>
          <w:sz w:val="28"/>
          <w:szCs w:val="28"/>
          <w:lang w:val="en-US"/>
        </w:rPr>
      </w:pPr>
    </w:p>
    <w:p w:rsidR="004022E7" w:rsidRPr="004022E7" w:rsidRDefault="004022E7" w:rsidP="004022E7">
      <w:pPr>
        <w:spacing w:after="120" w:line="360" w:lineRule="auto"/>
        <w:rPr>
          <w:b/>
          <w:sz w:val="28"/>
          <w:szCs w:val="28"/>
          <w:lang w:val="en-US"/>
        </w:rPr>
      </w:pPr>
      <w:r w:rsidRPr="004022E7">
        <w:rPr>
          <w:b/>
          <w:sz w:val="28"/>
          <w:szCs w:val="28"/>
          <w:lang w:val="en-US"/>
        </w:rPr>
        <w:t>Keynote speakers</w:t>
      </w:r>
    </w:p>
    <w:p w:rsidR="004505FF" w:rsidRPr="004022E7" w:rsidRDefault="004505FF" w:rsidP="004022E7">
      <w:pPr>
        <w:spacing w:after="120" w:line="360" w:lineRule="auto"/>
        <w:rPr>
          <w:lang w:val="en-US"/>
        </w:rPr>
      </w:pPr>
      <w:r w:rsidRPr="004022E7">
        <w:rPr>
          <w:b/>
          <w:lang w:val="en-US"/>
        </w:rPr>
        <w:t>Isotta Cerri</w:t>
      </w:r>
      <w:r w:rsidR="00FD3513" w:rsidRPr="00FD3513">
        <w:rPr>
          <w:b/>
          <w:lang w:val="en-US"/>
        </w:rPr>
        <w:t xml:space="preserve"> </w:t>
      </w:r>
      <w:r w:rsidR="00C914C5" w:rsidRPr="004022E7">
        <w:rPr>
          <w:lang w:val="en-US"/>
        </w:rPr>
        <w:t xml:space="preserve">(Toyota Motor Europe, </w:t>
      </w:r>
      <w:r w:rsidRPr="004022E7">
        <w:rPr>
          <w:lang w:val="en-US"/>
        </w:rPr>
        <w:t>Belgium</w:t>
      </w:r>
      <w:r w:rsidR="00C914C5" w:rsidRPr="004022E7">
        <w:rPr>
          <w:lang w:val="en-US"/>
        </w:rPr>
        <w:t>)</w:t>
      </w:r>
    </w:p>
    <w:p w:rsidR="00EC0695" w:rsidRDefault="00EC0695" w:rsidP="00EC0695">
      <w:pPr>
        <w:spacing w:after="120" w:line="360" w:lineRule="auto"/>
        <w:rPr>
          <w:b/>
          <w:lang w:val="en-US"/>
        </w:rPr>
      </w:pPr>
      <w:r>
        <w:rPr>
          <w:b/>
          <w:lang w:val="en-US"/>
        </w:rPr>
        <w:t xml:space="preserve">Steven </w:t>
      </w:r>
      <w:proofErr w:type="spellStart"/>
      <w:r>
        <w:rPr>
          <w:b/>
          <w:lang w:val="en-US"/>
        </w:rPr>
        <w:t>Holdcroft</w:t>
      </w:r>
      <w:proofErr w:type="spellEnd"/>
      <w:r>
        <w:rPr>
          <w:b/>
          <w:lang w:val="en-US"/>
        </w:rPr>
        <w:t xml:space="preserve"> </w:t>
      </w:r>
      <w:r w:rsidRPr="00EC0695">
        <w:rPr>
          <w:lang w:val="en-US"/>
        </w:rPr>
        <w:t>(Simon Fraser University</w:t>
      </w:r>
      <w:r>
        <w:rPr>
          <w:lang w:val="en-US"/>
        </w:rPr>
        <w:t xml:space="preserve">, </w:t>
      </w:r>
      <w:r w:rsidRPr="00EC0695">
        <w:rPr>
          <w:lang w:val="en-US"/>
        </w:rPr>
        <w:t>Canada)</w:t>
      </w:r>
    </w:p>
    <w:p w:rsidR="00B66201" w:rsidRPr="004022E7" w:rsidRDefault="00B66201" w:rsidP="004022E7">
      <w:pPr>
        <w:spacing w:after="120" w:line="360" w:lineRule="auto"/>
        <w:rPr>
          <w:lang w:val="en-US"/>
        </w:rPr>
      </w:pPr>
      <w:r w:rsidRPr="004022E7">
        <w:rPr>
          <w:b/>
          <w:lang w:val="en-US"/>
        </w:rPr>
        <w:t>Peter Strasser</w:t>
      </w:r>
      <w:r w:rsidRPr="004022E7">
        <w:rPr>
          <w:lang w:val="en-US"/>
        </w:rPr>
        <w:t xml:space="preserve"> (Technical University Berlin, Germany)     </w:t>
      </w:r>
    </w:p>
    <w:p w:rsidR="00B66201" w:rsidRPr="004022E7" w:rsidRDefault="00B66201" w:rsidP="004022E7">
      <w:pPr>
        <w:spacing w:after="120" w:line="360" w:lineRule="auto"/>
        <w:rPr>
          <w:lang w:val="en-US"/>
        </w:rPr>
      </w:pPr>
      <w:r w:rsidRPr="004022E7">
        <w:rPr>
          <w:b/>
          <w:lang w:val="en-US"/>
        </w:rPr>
        <w:t>Joris Proost</w:t>
      </w:r>
      <w:r w:rsidRPr="004022E7">
        <w:rPr>
          <w:lang w:val="en-US"/>
        </w:rPr>
        <w:t xml:space="preserve"> (</w:t>
      </w:r>
      <w:proofErr w:type="spellStart"/>
      <w:r w:rsidRPr="004022E7">
        <w:rPr>
          <w:lang w:val="en-US"/>
        </w:rPr>
        <w:t>Université</w:t>
      </w:r>
      <w:proofErr w:type="spellEnd"/>
      <w:r w:rsidR="00FD3513" w:rsidRPr="00EC0695">
        <w:rPr>
          <w:lang w:val="en-US"/>
        </w:rPr>
        <w:t xml:space="preserve"> </w:t>
      </w:r>
      <w:proofErr w:type="spellStart"/>
      <w:r w:rsidRPr="004022E7">
        <w:rPr>
          <w:lang w:val="en-US"/>
        </w:rPr>
        <w:t>catholique</w:t>
      </w:r>
      <w:proofErr w:type="spellEnd"/>
      <w:r w:rsidRPr="004022E7">
        <w:rPr>
          <w:lang w:val="en-US"/>
        </w:rPr>
        <w:t xml:space="preserve"> de Louvain, Belgium)</w:t>
      </w:r>
    </w:p>
    <w:p w:rsidR="00EC0695" w:rsidRPr="004022E7" w:rsidRDefault="00EC0695" w:rsidP="00EC0695">
      <w:pPr>
        <w:spacing w:after="120" w:line="360" w:lineRule="auto"/>
        <w:rPr>
          <w:lang w:val="en-US"/>
        </w:rPr>
      </w:pPr>
      <w:r w:rsidRPr="004022E7">
        <w:rPr>
          <w:b/>
          <w:lang w:val="en-US"/>
        </w:rPr>
        <w:t>Dimitrios Papageorgopoulos</w:t>
      </w:r>
      <w:r w:rsidRPr="004022E7">
        <w:rPr>
          <w:lang w:val="en-US"/>
        </w:rPr>
        <w:t xml:space="preserve"> (U.S. Department of Energy, USA)</w:t>
      </w:r>
    </w:p>
    <w:p w:rsidR="00B66201" w:rsidRPr="004022E7" w:rsidRDefault="00B66201" w:rsidP="004022E7">
      <w:pPr>
        <w:spacing w:after="120" w:line="360" w:lineRule="auto"/>
        <w:rPr>
          <w:lang w:val="en-US"/>
        </w:rPr>
      </w:pPr>
      <w:r w:rsidRPr="004022E7">
        <w:rPr>
          <w:b/>
          <w:lang w:val="en-US"/>
        </w:rPr>
        <w:t>Emory De Castro</w:t>
      </w:r>
      <w:r w:rsidRPr="004022E7">
        <w:rPr>
          <w:lang w:val="en-US"/>
        </w:rPr>
        <w:t xml:space="preserve"> (Advent Technologies, Inc., USA)</w:t>
      </w:r>
    </w:p>
    <w:p w:rsidR="00B66201" w:rsidRDefault="00B66201" w:rsidP="004022E7">
      <w:pPr>
        <w:spacing w:after="120" w:line="360" w:lineRule="auto"/>
        <w:rPr>
          <w:lang w:val="en-US"/>
        </w:rPr>
      </w:pPr>
      <w:r w:rsidRPr="004022E7">
        <w:rPr>
          <w:b/>
          <w:lang w:val="en-US"/>
        </w:rPr>
        <w:t>Lars Nilausen Cleemann</w:t>
      </w:r>
      <w:r w:rsidRPr="004022E7">
        <w:rPr>
          <w:lang w:val="en-US"/>
        </w:rPr>
        <w:t xml:space="preserve"> (Head of Material, Blue World Technologies, Denmark)</w:t>
      </w:r>
    </w:p>
    <w:p w:rsidR="00EC0695" w:rsidRPr="004022E7" w:rsidRDefault="00EC0695" w:rsidP="00EC0695">
      <w:pPr>
        <w:spacing w:after="120" w:line="360" w:lineRule="auto"/>
        <w:rPr>
          <w:lang w:val="en-US"/>
        </w:rPr>
      </w:pPr>
      <w:r w:rsidRPr="00EC0695">
        <w:rPr>
          <w:b/>
          <w:lang w:val="en-US"/>
        </w:rPr>
        <w:t xml:space="preserve">Brian C. </w:t>
      </w:r>
      <w:proofErr w:type="spellStart"/>
      <w:r w:rsidRPr="00EC0695">
        <w:rPr>
          <w:b/>
          <w:lang w:val="en-US"/>
        </w:rPr>
        <w:t>Benicewicz</w:t>
      </w:r>
      <w:proofErr w:type="spellEnd"/>
      <w:r>
        <w:rPr>
          <w:lang w:val="en-US"/>
        </w:rPr>
        <w:t xml:space="preserve"> (</w:t>
      </w:r>
      <w:r w:rsidRPr="00EC0695">
        <w:rPr>
          <w:lang w:val="en-US"/>
        </w:rPr>
        <w:t>University of South Carolina</w:t>
      </w:r>
      <w:r>
        <w:rPr>
          <w:lang w:val="en-US"/>
        </w:rPr>
        <w:t xml:space="preserve">, </w:t>
      </w:r>
      <w:r w:rsidRPr="00EC0695">
        <w:rPr>
          <w:lang w:val="en-US"/>
        </w:rPr>
        <w:t>USA</w:t>
      </w:r>
      <w:r>
        <w:rPr>
          <w:lang w:val="en-US"/>
        </w:rPr>
        <w:t>)</w:t>
      </w:r>
    </w:p>
    <w:p w:rsidR="00EC08E2" w:rsidRDefault="00EC08E2" w:rsidP="00B66201">
      <w:pPr>
        <w:rPr>
          <w:lang w:val="en-US"/>
        </w:rPr>
      </w:pPr>
    </w:p>
    <w:p w:rsidR="005000D1" w:rsidRDefault="005000D1" w:rsidP="00B66201">
      <w:pPr>
        <w:rPr>
          <w:lang w:val="en-US"/>
        </w:rPr>
      </w:pPr>
    </w:p>
    <w:p w:rsidR="004E64EF" w:rsidRDefault="004E64EF" w:rsidP="004E64EF">
      <w:pPr>
        <w:jc w:val="center"/>
        <w:rPr>
          <w:b/>
          <w:sz w:val="28"/>
          <w:szCs w:val="28"/>
          <w:lang w:val="en-US"/>
        </w:rPr>
      </w:pPr>
      <w:r>
        <w:rPr>
          <w:b/>
          <w:sz w:val="28"/>
          <w:szCs w:val="28"/>
          <w:lang w:val="en-US"/>
        </w:rPr>
        <w:lastRenderedPageBreak/>
        <w:t>CARISMA 2023: FINAL PROGRAMME</w:t>
      </w:r>
    </w:p>
    <w:p w:rsidR="00EC0695" w:rsidRDefault="00EC0695" w:rsidP="004E64EF">
      <w:pPr>
        <w:jc w:val="center"/>
        <w:rPr>
          <w:b/>
          <w:sz w:val="28"/>
          <w:szCs w:val="28"/>
          <w:lang w:val="en-US"/>
        </w:rPr>
      </w:pPr>
    </w:p>
    <w:tbl>
      <w:tblPr>
        <w:tblStyle w:val="TableGrid"/>
        <w:tblW w:w="0" w:type="auto"/>
        <w:tblLook w:val="04A0" w:firstRow="1" w:lastRow="0" w:firstColumn="1" w:lastColumn="0" w:noHBand="0" w:noVBand="1"/>
      </w:tblPr>
      <w:tblGrid>
        <w:gridCol w:w="1543"/>
        <w:gridCol w:w="5880"/>
        <w:gridCol w:w="3340"/>
      </w:tblGrid>
      <w:tr w:rsidR="004E64EF" w:rsidTr="002A3F52">
        <w:tc>
          <w:tcPr>
            <w:tcW w:w="10881" w:type="dxa"/>
            <w:gridSpan w:val="3"/>
            <w:shd w:val="clear" w:color="auto" w:fill="365F91" w:themeFill="accent1" w:themeFillShade="BF"/>
          </w:tcPr>
          <w:p w:rsidR="004E64EF" w:rsidRPr="004E64EF" w:rsidRDefault="004E64EF" w:rsidP="004E64EF">
            <w:pPr>
              <w:jc w:val="center"/>
              <w:rPr>
                <w:b/>
                <w:color w:val="FFFFFF" w:themeColor="background1"/>
                <w:sz w:val="28"/>
                <w:szCs w:val="28"/>
                <w:lang w:val="en-US"/>
              </w:rPr>
            </w:pPr>
            <w:r w:rsidRPr="004E64EF">
              <w:rPr>
                <w:b/>
                <w:color w:val="FFFFFF" w:themeColor="background1"/>
                <w:sz w:val="28"/>
                <w:szCs w:val="28"/>
                <w:lang w:val="en-US"/>
              </w:rPr>
              <w:t>Sunday, October 1</w:t>
            </w:r>
            <w:r w:rsidRPr="004E64EF">
              <w:rPr>
                <w:b/>
                <w:color w:val="FFFFFF" w:themeColor="background1"/>
                <w:sz w:val="28"/>
                <w:szCs w:val="28"/>
                <w:vertAlign w:val="superscript"/>
                <w:lang w:val="en-US"/>
              </w:rPr>
              <w:t>st</w:t>
            </w:r>
            <w:r w:rsidRPr="004E64EF">
              <w:rPr>
                <w:b/>
                <w:color w:val="FFFFFF" w:themeColor="background1"/>
                <w:sz w:val="28"/>
                <w:szCs w:val="28"/>
                <w:lang w:val="en-US"/>
              </w:rPr>
              <w:t xml:space="preserve"> 2023</w:t>
            </w:r>
          </w:p>
        </w:tc>
      </w:tr>
      <w:tr w:rsidR="0059660E" w:rsidRPr="006069B7" w:rsidTr="002A3F52">
        <w:tc>
          <w:tcPr>
            <w:tcW w:w="1555" w:type="dxa"/>
            <w:shd w:val="clear" w:color="auto" w:fill="B6DDE8" w:themeFill="accent5" w:themeFillTint="66"/>
          </w:tcPr>
          <w:p w:rsidR="0059660E" w:rsidRPr="006069B7" w:rsidRDefault="0059660E" w:rsidP="0003403D">
            <w:pPr>
              <w:rPr>
                <w:b/>
                <w:lang w:val="en-US"/>
              </w:rPr>
            </w:pPr>
            <w:r w:rsidRPr="006069B7">
              <w:rPr>
                <w:b/>
              </w:rPr>
              <w:t>17.00</w:t>
            </w:r>
            <w:r w:rsidR="00122FAD" w:rsidRPr="006069B7">
              <w:rPr>
                <w:b/>
                <w:lang w:val="en-US"/>
              </w:rPr>
              <w:t>-18.00</w:t>
            </w:r>
          </w:p>
        </w:tc>
        <w:tc>
          <w:tcPr>
            <w:tcW w:w="9326" w:type="dxa"/>
            <w:gridSpan w:val="2"/>
            <w:shd w:val="clear" w:color="auto" w:fill="B6DDE8" w:themeFill="accent5" w:themeFillTint="66"/>
          </w:tcPr>
          <w:p w:rsidR="0059660E" w:rsidRPr="006069B7" w:rsidRDefault="0059660E">
            <w:pPr>
              <w:rPr>
                <w:b/>
                <w:lang w:val="en-US"/>
              </w:rPr>
            </w:pPr>
            <w:proofErr w:type="spellStart"/>
            <w:r w:rsidRPr="006069B7">
              <w:rPr>
                <w:b/>
              </w:rPr>
              <w:t>Registration</w:t>
            </w:r>
            <w:proofErr w:type="spellEnd"/>
          </w:p>
        </w:tc>
      </w:tr>
      <w:tr w:rsidR="00F16622" w:rsidRPr="004559FF" w:rsidTr="002A3F52">
        <w:tc>
          <w:tcPr>
            <w:tcW w:w="1555" w:type="dxa"/>
            <w:tcBorders>
              <w:bottom w:val="single" w:sz="4" w:space="0" w:color="auto"/>
            </w:tcBorders>
          </w:tcPr>
          <w:p w:rsidR="00F16622" w:rsidRPr="004D5B98" w:rsidRDefault="00F16622" w:rsidP="00F16622">
            <w:pPr>
              <w:jc w:val="both"/>
            </w:pPr>
            <w:r>
              <w:t>18.</w:t>
            </w:r>
            <w:r>
              <w:rPr>
                <w:lang w:val="en-US"/>
              </w:rPr>
              <w:t>0</w:t>
            </w:r>
            <w:r w:rsidRPr="004D5B98">
              <w:t>0-18.30</w:t>
            </w:r>
          </w:p>
        </w:tc>
        <w:tc>
          <w:tcPr>
            <w:tcW w:w="5953" w:type="dxa"/>
            <w:tcBorders>
              <w:bottom w:val="single" w:sz="4" w:space="0" w:color="auto"/>
              <w:right w:val="nil"/>
            </w:tcBorders>
          </w:tcPr>
          <w:p w:rsidR="00F16622" w:rsidRPr="0059660E" w:rsidRDefault="00F16622" w:rsidP="00F16622">
            <w:pPr>
              <w:jc w:val="both"/>
              <w:rPr>
                <w:lang w:val="en-US"/>
              </w:rPr>
            </w:pPr>
            <w:r w:rsidRPr="00183B9C">
              <w:rPr>
                <w:lang w:val="en-US"/>
              </w:rPr>
              <w:t>Opening of the conference</w:t>
            </w:r>
            <w:r w:rsidR="00EC0695" w:rsidRPr="00EC0695">
              <w:rPr>
                <w:lang w:val="en-US"/>
              </w:rPr>
              <w:t xml:space="preserve"> </w:t>
            </w:r>
            <w:r w:rsidR="00EC0695">
              <w:rPr>
                <w:lang w:val="en-US"/>
              </w:rPr>
              <w:t xml:space="preserve">_ </w:t>
            </w:r>
            <w:r w:rsidR="00EC0695" w:rsidRPr="00EC0695">
              <w:rPr>
                <w:lang w:val="en-US"/>
              </w:rPr>
              <w:t xml:space="preserve">Maria </w:t>
            </w:r>
            <w:r w:rsidR="00EC0695">
              <w:rPr>
                <w:lang w:val="en-US"/>
              </w:rPr>
              <w:t xml:space="preserve">K. </w:t>
            </w:r>
            <w:r w:rsidR="00EC0695" w:rsidRPr="00EC0695">
              <w:rPr>
                <w:lang w:val="en-US"/>
              </w:rPr>
              <w:t>Daletou</w:t>
            </w:r>
          </w:p>
        </w:tc>
        <w:tc>
          <w:tcPr>
            <w:tcW w:w="3373" w:type="dxa"/>
            <w:tcBorders>
              <w:left w:val="nil"/>
              <w:bottom w:val="single" w:sz="4" w:space="0" w:color="auto"/>
            </w:tcBorders>
          </w:tcPr>
          <w:p w:rsidR="00F16622" w:rsidRDefault="00F16622" w:rsidP="00F16622">
            <w:pPr>
              <w:jc w:val="center"/>
              <w:rPr>
                <w:lang w:val="en-US"/>
              </w:rPr>
            </w:pPr>
          </w:p>
        </w:tc>
      </w:tr>
      <w:tr w:rsidR="00F16622" w:rsidRPr="00613D5F" w:rsidTr="002A3F52">
        <w:tc>
          <w:tcPr>
            <w:tcW w:w="1555" w:type="dxa"/>
            <w:tcBorders>
              <w:bottom w:val="single" w:sz="4" w:space="0" w:color="auto"/>
            </w:tcBorders>
            <w:shd w:val="clear" w:color="auto" w:fill="FFFF00"/>
          </w:tcPr>
          <w:p w:rsidR="00F16622" w:rsidRPr="00EC0695" w:rsidRDefault="00F16622" w:rsidP="00F16622">
            <w:pPr>
              <w:rPr>
                <w:lang w:val="en-US"/>
              </w:rPr>
            </w:pPr>
            <w:r w:rsidRPr="00EC0695">
              <w:rPr>
                <w:lang w:val="en-US"/>
              </w:rPr>
              <w:t>18.30-19.20</w:t>
            </w:r>
          </w:p>
        </w:tc>
        <w:tc>
          <w:tcPr>
            <w:tcW w:w="5953" w:type="dxa"/>
            <w:tcBorders>
              <w:bottom w:val="single" w:sz="4" w:space="0" w:color="auto"/>
            </w:tcBorders>
            <w:shd w:val="clear" w:color="auto" w:fill="FFFF00"/>
          </w:tcPr>
          <w:p w:rsidR="00F16622" w:rsidRPr="0059660E" w:rsidRDefault="00F16622" w:rsidP="00F16622">
            <w:pPr>
              <w:jc w:val="both"/>
              <w:rPr>
                <w:lang w:val="en-US"/>
              </w:rPr>
            </w:pPr>
            <w:r w:rsidRPr="0059660E">
              <w:rPr>
                <w:lang w:val="en-US"/>
              </w:rPr>
              <w:t>Systematic material design for anion-exchange membrane</w:t>
            </w:r>
          </w:p>
          <w:p w:rsidR="00F16622" w:rsidRPr="0059660E" w:rsidRDefault="00F16622" w:rsidP="00F16622">
            <w:pPr>
              <w:jc w:val="both"/>
              <w:rPr>
                <w:lang w:val="en-US"/>
              </w:rPr>
            </w:pPr>
            <w:r w:rsidRPr="0059660E">
              <w:rPr>
                <w:lang w:val="en-US"/>
              </w:rPr>
              <w:t>water electrolysis</w:t>
            </w:r>
          </w:p>
        </w:tc>
        <w:tc>
          <w:tcPr>
            <w:tcW w:w="3373" w:type="dxa"/>
            <w:tcBorders>
              <w:bottom w:val="single" w:sz="4" w:space="0" w:color="auto"/>
            </w:tcBorders>
            <w:shd w:val="clear" w:color="auto" w:fill="FFFF00"/>
          </w:tcPr>
          <w:p w:rsidR="00F16622" w:rsidRDefault="00F16622" w:rsidP="00F16622">
            <w:pPr>
              <w:jc w:val="center"/>
              <w:rPr>
                <w:lang w:val="en-US"/>
              </w:rPr>
            </w:pPr>
            <w:r w:rsidRPr="0059660E">
              <w:rPr>
                <w:lang w:val="en-US"/>
              </w:rPr>
              <w:t>Takeo Yamagu</w:t>
            </w:r>
            <w:r>
              <w:rPr>
                <w:lang w:val="en-US"/>
              </w:rPr>
              <w:t>chi</w:t>
            </w:r>
          </w:p>
          <w:p w:rsidR="00F16622" w:rsidRDefault="00F16622" w:rsidP="00F16622">
            <w:pPr>
              <w:jc w:val="center"/>
              <w:rPr>
                <w:lang w:val="en-US"/>
              </w:rPr>
            </w:pPr>
            <w:r>
              <w:rPr>
                <w:lang w:val="en-US"/>
              </w:rPr>
              <w:t>(</w:t>
            </w:r>
            <w:r w:rsidRPr="0059660E">
              <w:rPr>
                <w:lang w:val="en-US"/>
              </w:rPr>
              <w:t>Plenary ta</w:t>
            </w:r>
            <w:r>
              <w:rPr>
                <w:lang w:val="en-US"/>
              </w:rPr>
              <w:t>lk )</w:t>
            </w:r>
          </w:p>
          <w:p w:rsidR="00F16622" w:rsidRDefault="00F16622" w:rsidP="00F16622">
            <w:pPr>
              <w:jc w:val="center"/>
              <w:rPr>
                <w:lang w:val="en-US"/>
              </w:rPr>
            </w:pPr>
            <w:r w:rsidRPr="0059660E">
              <w:rPr>
                <w:lang w:val="en-US"/>
              </w:rPr>
              <w:t>Tokyo Institute of Technology</w:t>
            </w:r>
          </w:p>
          <w:p w:rsidR="00F16622" w:rsidRDefault="00F16622" w:rsidP="00F16622">
            <w:pPr>
              <w:jc w:val="center"/>
              <w:rPr>
                <w:lang w:val="en-US"/>
              </w:rPr>
            </w:pPr>
            <w:r>
              <w:rPr>
                <w:lang w:val="en-US"/>
              </w:rPr>
              <w:t>Japan</w:t>
            </w:r>
          </w:p>
        </w:tc>
      </w:tr>
      <w:tr w:rsidR="00F16622" w:rsidRPr="006069B7" w:rsidTr="002A3F52">
        <w:tc>
          <w:tcPr>
            <w:tcW w:w="1555" w:type="dxa"/>
            <w:shd w:val="clear" w:color="auto" w:fill="FABF8F" w:themeFill="accent6" w:themeFillTint="99"/>
          </w:tcPr>
          <w:p w:rsidR="00F16622" w:rsidRPr="006069B7" w:rsidRDefault="00F16622" w:rsidP="00F16622">
            <w:pPr>
              <w:rPr>
                <w:b/>
              </w:rPr>
            </w:pPr>
            <w:r w:rsidRPr="006069B7">
              <w:rPr>
                <w:b/>
                <w:lang w:val="en-US"/>
              </w:rPr>
              <w:t>20</w:t>
            </w:r>
            <w:r w:rsidRPr="006069B7">
              <w:rPr>
                <w:b/>
              </w:rPr>
              <w:t>.</w:t>
            </w:r>
            <w:r w:rsidRPr="006069B7">
              <w:rPr>
                <w:b/>
                <w:lang w:val="en-US"/>
              </w:rPr>
              <w:t>0</w:t>
            </w:r>
            <w:r w:rsidRPr="006069B7">
              <w:rPr>
                <w:b/>
              </w:rPr>
              <w:t>0-2</w:t>
            </w:r>
            <w:r w:rsidRPr="006069B7">
              <w:rPr>
                <w:b/>
                <w:lang w:val="en-US"/>
              </w:rPr>
              <w:t>2</w:t>
            </w:r>
            <w:r w:rsidRPr="006069B7">
              <w:rPr>
                <w:b/>
              </w:rPr>
              <w:t>.00</w:t>
            </w:r>
          </w:p>
        </w:tc>
        <w:tc>
          <w:tcPr>
            <w:tcW w:w="9326" w:type="dxa"/>
            <w:gridSpan w:val="2"/>
            <w:shd w:val="clear" w:color="auto" w:fill="FABF8F" w:themeFill="accent6" w:themeFillTint="99"/>
          </w:tcPr>
          <w:p w:rsidR="00F16622" w:rsidRPr="006069B7" w:rsidRDefault="00F16622" w:rsidP="00F16622">
            <w:pPr>
              <w:rPr>
                <w:b/>
                <w:lang w:val="en-US"/>
              </w:rPr>
            </w:pPr>
            <w:proofErr w:type="spellStart"/>
            <w:r w:rsidRPr="006069B7">
              <w:rPr>
                <w:b/>
              </w:rPr>
              <w:t>Welcome</w:t>
            </w:r>
            <w:proofErr w:type="spellEnd"/>
            <w:r w:rsidR="00FD3513">
              <w:rPr>
                <w:b/>
              </w:rPr>
              <w:t xml:space="preserve"> </w:t>
            </w:r>
            <w:proofErr w:type="spellStart"/>
            <w:r w:rsidRPr="006069B7">
              <w:rPr>
                <w:b/>
              </w:rPr>
              <w:t>Reception</w:t>
            </w:r>
            <w:proofErr w:type="spellEnd"/>
          </w:p>
        </w:tc>
      </w:tr>
    </w:tbl>
    <w:p w:rsidR="00ED0138" w:rsidRDefault="00ED0138">
      <w:pPr>
        <w:rPr>
          <w:lang w:val="en-US"/>
        </w:rPr>
      </w:pPr>
    </w:p>
    <w:p w:rsidR="00687424" w:rsidRDefault="00687424">
      <w:pPr>
        <w:rPr>
          <w:b/>
          <w:sz w:val="28"/>
          <w:szCs w:val="28"/>
          <w:lang w:val="en-US"/>
        </w:rPr>
      </w:pPr>
      <w:r>
        <w:rPr>
          <w:b/>
          <w:sz w:val="28"/>
          <w:szCs w:val="28"/>
          <w:lang w:val="en-US"/>
        </w:rPr>
        <w:br w:type="page"/>
      </w:r>
    </w:p>
    <w:tbl>
      <w:tblPr>
        <w:tblStyle w:val="TableGrid"/>
        <w:tblW w:w="0" w:type="auto"/>
        <w:shd w:val="clear" w:color="auto" w:fill="1F497D" w:themeFill="text2"/>
        <w:tblLook w:val="04A0" w:firstRow="1" w:lastRow="0" w:firstColumn="1" w:lastColumn="0" w:noHBand="0" w:noVBand="1"/>
      </w:tblPr>
      <w:tblGrid>
        <w:gridCol w:w="1500"/>
        <w:gridCol w:w="5811"/>
        <w:gridCol w:w="3452"/>
      </w:tblGrid>
      <w:tr w:rsidR="004E64EF" w:rsidTr="00C50AD5">
        <w:tc>
          <w:tcPr>
            <w:tcW w:w="10989" w:type="dxa"/>
            <w:gridSpan w:val="3"/>
            <w:shd w:val="clear" w:color="auto" w:fill="1F497D" w:themeFill="text2"/>
          </w:tcPr>
          <w:p w:rsidR="004E64EF" w:rsidRPr="00CF5815" w:rsidRDefault="004E64EF" w:rsidP="004E64EF">
            <w:pPr>
              <w:jc w:val="center"/>
              <w:rPr>
                <w:b/>
                <w:color w:val="FFFFFF" w:themeColor="background1"/>
                <w:sz w:val="28"/>
                <w:szCs w:val="28"/>
                <w:lang w:val="en-US"/>
              </w:rPr>
            </w:pPr>
            <w:r w:rsidRPr="00CF5815">
              <w:rPr>
                <w:b/>
                <w:color w:val="FFFFFF" w:themeColor="background1"/>
                <w:sz w:val="28"/>
                <w:szCs w:val="28"/>
                <w:lang w:val="en-US"/>
              </w:rPr>
              <w:lastRenderedPageBreak/>
              <w:t>Monday, October 2nd 2023</w:t>
            </w:r>
          </w:p>
        </w:tc>
      </w:tr>
      <w:tr w:rsidR="00ED0138" w:rsidRPr="006069B7" w:rsidTr="002A3F52">
        <w:tblPrEx>
          <w:shd w:val="clear" w:color="auto" w:fill="auto"/>
        </w:tblPrEx>
        <w:tc>
          <w:tcPr>
            <w:tcW w:w="1526" w:type="dxa"/>
            <w:tcBorders>
              <w:bottom w:val="single" w:sz="4" w:space="0" w:color="auto"/>
            </w:tcBorders>
            <w:shd w:val="clear" w:color="auto" w:fill="B6DDE8" w:themeFill="accent5" w:themeFillTint="66"/>
          </w:tcPr>
          <w:p w:rsidR="00ED0138" w:rsidRPr="00CF5815" w:rsidRDefault="00ED0138" w:rsidP="0003403D">
            <w:pPr>
              <w:rPr>
                <w:rFonts w:cstheme="minorHAnsi"/>
                <w:b/>
              </w:rPr>
            </w:pPr>
            <w:r w:rsidRPr="00CF5815">
              <w:rPr>
                <w:rFonts w:cstheme="minorHAnsi"/>
                <w:b/>
              </w:rPr>
              <w:t>8.00-9.00</w:t>
            </w:r>
          </w:p>
        </w:tc>
        <w:tc>
          <w:tcPr>
            <w:tcW w:w="9463" w:type="dxa"/>
            <w:gridSpan w:val="2"/>
            <w:tcBorders>
              <w:bottom w:val="single" w:sz="4" w:space="0" w:color="auto"/>
            </w:tcBorders>
            <w:shd w:val="clear" w:color="auto" w:fill="B6DDE8" w:themeFill="accent5" w:themeFillTint="66"/>
          </w:tcPr>
          <w:p w:rsidR="00ED0138" w:rsidRPr="00CF5815" w:rsidRDefault="00ED0138">
            <w:pPr>
              <w:rPr>
                <w:rFonts w:cstheme="minorHAnsi"/>
                <w:b/>
                <w:lang w:val="en-US"/>
              </w:rPr>
            </w:pPr>
            <w:r w:rsidRPr="00CF5815">
              <w:rPr>
                <w:rFonts w:cstheme="minorHAnsi"/>
                <w:b/>
                <w:lang w:val="en-US"/>
              </w:rPr>
              <w:t>Registration</w:t>
            </w:r>
          </w:p>
        </w:tc>
      </w:tr>
      <w:tr w:rsidR="00ED0138" w:rsidRPr="004559FF" w:rsidTr="00C50AD5">
        <w:tblPrEx>
          <w:shd w:val="clear" w:color="auto" w:fill="auto"/>
        </w:tblPrEx>
        <w:tc>
          <w:tcPr>
            <w:tcW w:w="10989" w:type="dxa"/>
            <w:gridSpan w:val="3"/>
            <w:tcBorders>
              <w:bottom w:val="single" w:sz="4" w:space="0" w:color="auto"/>
            </w:tcBorders>
            <w:shd w:val="clear" w:color="auto" w:fill="B8CCE4" w:themeFill="accent1" w:themeFillTint="66"/>
          </w:tcPr>
          <w:p w:rsidR="00ED0138" w:rsidRPr="00CF5815" w:rsidRDefault="00ED0138">
            <w:pPr>
              <w:rPr>
                <w:rFonts w:cstheme="minorHAnsi"/>
                <w:b/>
                <w:lang w:val="en-US"/>
              </w:rPr>
            </w:pPr>
            <w:r w:rsidRPr="00CF5815">
              <w:rPr>
                <w:rFonts w:cstheme="minorHAnsi"/>
                <w:b/>
                <w:lang w:val="en-US"/>
              </w:rPr>
              <w:t>Session 1.                                                         Chair:</w:t>
            </w:r>
            <w:r w:rsidR="00EC0695">
              <w:rPr>
                <w:rFonts w:cstheme="minorHAnsi"/>
                <w:b/>
                <w:lang w:val="en-US"/>
              </w:rPr>
              <w:t xml:space="preserve"> </w:t>
            </w:r>
            <w:proofErr w:type="spellStart"/>
            <w:r w:rsidR="00FF5E3E" w:rsidRPr="00CF5815">
              <w:rPr>
                <w:rFonts w:cstheme="minorHAnsi"/>
                <w:b/>
                <w:bCs/>
                <w:color w:val="000000"/>
                <w:lang w:val="en-US"/>
              </w:rPr>
              <w:t>Aikaterini</w:t>
            </w:r>
            <w:proofErr w:type="spellEnd"/>
            <w:r w:rsidR="00052C28" w:rsidRPr="00CF5815">
              <w:rPr>
                <w:rFonts w:cstheme="minorHAnsi"/>
                <w:b/>
                <w:bCs/>
                <w:color w:val="000000"/>
                <w:lang w:val="en-US"/>
              </w:rPr>
              <w:t xml:space="preserve"> K. Andreopoulou</w:t>
            </w:r>
            <w:r w:rsidR="00F16622">
              <w:rPr>
                <w:rFonts w:cstheme="minorHAnsi"/>
                <w:b/>
                <w:bCs/>
                <w:color w:val="000000"/>
                <w:lang w:val="en-US"/>
              </w:rPr>
              <w:t>, Isotta Cerri</w:t>
            </w:r>
          </w:p>
        </w:tc>
      </w:tr>
      <w:tr w:rsidR="006037DF" w:rsidTr="002A3F52">
        <w:tblPrEx>
          <w:shd w:val="clear" w:color="auto" w:fill="auto"/>
        </w:tblPrEx>
        <w:tc>
          <w:tcPr>
            <w:tcW w:w="1526" w:type="dxa"/>
            <w:shd w:val="clear" w:color="auto" w:fill="E5B8B7" w:themeFill="accent2" w:themeFillTint="66"/>
          </w:tcPr>
          <w:p w:rsidR="006037DF" w:rsidRPr="00EC0695" w:rsidRDefault="006037DF" w:rsidP="00EC0695">
            <w:pPr>
              <w:rPr>
                <w:rFonts w:cstheme="minorHAnsi"/>
                <w:lang w:val="en-US"/>
              </w:rPr>
            </w:pPr>
            <w:r w:rsidRPr="00CF5815">
              <w:rPr>
                <w:rFonts w:cstheme="minorHAnsi"/>
              </w:rPr>
              <w:t>9.</w:t>
            </w:r>
            <w:r w:rsidR="00EC0695">
              <w:rPr>
                <w:rFonts w:cstheme="minorHAnsi"/>
                <w:lang w:val="en-US"/>
              </w:rPr>
              <w:t>15</w:t>
            </w:r>
            <w:r w:rsidRPr="00CF5815">
              <w:rPr>
                <w:rFonts w:cstheme="minorHAnsi"/>
              </w:rPr>
              <w:t>-9.</w:t>
            </w:r>
            <w:r w:rsidR="00EC0695">
              <w:rPr>
                <w:rFonts w:cstheme="minorHAnsi"/>
                <w:lang w:val="en-US"/>
              </w:rPr>
              <w:t>50</w:t>
            </w:r>
          </w:p>
        </w:tc>
        <w:tc>
          <w:tcPr>
            <w:tcW w:w="5953" w:type="dxa"/>
            <w:shd w:val="clear" w:color="auto" w:fill="E5B8B7" w:themeFill="accent2" w:themeFillTint="66"/>
          </w:tcPr>
          <w:p w:rsidR="006037DF" w:rsidRPr="00CF5815" w:rsidRDefault="0028050D" w:rsidP="0028050D">
            <w:pPr>
              <w:jc w:val="both"/>
              <w:rPr>
                <w:rFonts w:cstheme="minorHAnsi"/>
                <w:lang w:val="en-US"/>
              </w:rPr>
            </w:pPr>
            <w:r w:rsidRPr="00CF5815">
              <w:rPr>
                <w:rFonts w:cstheme="minorHAnsi"/>
                <w:lang w:val="en-US"/>
              </w:rPr>
              <w:t xml:space="preserve">Toyota beyond zero </w:t>
            </w:r>
            <w:proofErr w:type="spellStart"/>
            <w:r w:rsidRPr="00CF5815">
              <w:rPr>
                <w:rFonts w:cstheme="minorHAnsi"/>
                <w:lang w:val="en-US"/>
              </w:rPr>
              <w:t>strategy:relentlessly</w:t>
            </w:r>
            <w:proofErr w:type="spellEnd"/>
            <w:r w:rsidRPr="00CF5815">
              <w:rPr>
                <w:rFonts w:cstheme="minorHAnsi"/>
                <w:lang w:val="en-US"/>
              </w:rPr>
              <w:t xml:space="preserve"> towards H</w:t>
            </w:r>
            <w:r w:rsidRPr="00CF5815">
              <w:rPr>
                <w:rFonts w:cstheme="minorHAnsi"/>
                <w:vertAlign w:val="subscript"/>
                <w:lang w:val="en-US"/>
              </w:rPr>
              <w:t>2</w:t>
            </w:r>
            <w:r w:rsidRPr="00CF5815">
              <w:rPr>
                <w:rFonts w:cstheme="minorHAnsi"/>
                <w:lang w:val="en-US"/>
              </w:rPr>
              <w:t xml:space="preserve"> mobility</w:t>
            </w:r>
          </w:p>
        </w:tc>
        <w:tc>
          <w:tcPr>
            <w:tcW w:w="3510" w:type="dxa"/>
            <w:shd w:val="clear" w:color="auto" w:fill="E5B8B7" w:themeFill="accent2" w:themeFillTint="66"/>
          </w:tcPr>
          <w:p w:rsidR="006037DF" w:rsidRPr="00CF5815" w:rsidRDefault="006037DF" w:rsidP="004022E7">
            <w:pPr>
              <w:ind w:left="-112"/>
              <w:jc w:val="center"/>
              <w:rPr>
                <w:rFonts w:cstheme="minorHAnsi"/>
                <w:lang w:val="en-US"/>
              </w:rPr>
            </w:pPr>
            <w:r w:rsidRPr="00CF5815">
              <w:rPr>
                <w:rFonts w:cstheme="minorHAnsi"/>
                <w:lang w:val="en-US"/>
              </w:rPr>
              <w:t>Isotta Cerri</w:t>
            </w:r>
          </w:p>
          <w:p w:rsidR="006037DF" w:rsidRPr="00CF5815" w:rsidRDefault="006037DF" w:rsidP="004022E7">
            <w:pPr>
              <w:ind w:left="-112"/>
              <w:jc w:val="center"/>
              <w:rPr>
                <w:rFonts w:cstheme="minorHAnsi"/>
                <w:lang w:val="en-US"/>
              </w:rPr>
            </w:pPr>
            <w:r w:rsidRPr="00CF5815">
              <w:rPr>
                <w:rFonts w:cstheme="minorHAnsi"/>
                <w:lang w:val="en-US"/>
              </w:rPr>
              <w:t>(Keynote talk)</w:t>
            </w:r>
          </w:p>
          <w:p w:rsidR="006037DF" w:rsidRPr="00CF5815" w:rsidRDefault="006037DF" w:rsidP="004022E7">
            <w:pPr>
              <w:ind w:left="-112" w:right="-102"/>
              <w:jc w:val="center"/>
              <w:rPr>
                <w:rFonts w:cstheme="minorHAnsi"/>
                <w:lang w:val="en-US"/>
              </w:rPr>
            </w:pPr>
            <w:r w:rsidRPr="00CF5815">
              <w:rPr>
                <w:rFonts w:cstheme="minorHAnsi"/>
                <w:lang w:val="en-US"/>
              </w:rPr>
              <w:t>Toyota</w:t>
            </w:r>
            <w:r w:rsidR="0028050D" w:rsidRPr="00CF5815">
              <w:rPr>
                <w:rFonts w:cstheme="minorHAnsi"/>
                <w:lang w:val="en-US"/>
              </w:rPr>
              <w:t xml:space="preserve"> Motor Europe</w:t>
            </w:r>
          </w:p>
          <w:p w:rsidR="0028050D" w:rsidRPr="00CF5815" w:rsidRDefault="0028050D" w:rsidP="004022E7">
            <w:pPr>
              <w:ind w:left="-112"/>
              <w:jc w:val="center"/>
              <w:rPr>
                <w:rFonts w:cstheme="minorHAnsi"/>
                <w:lang w:val="en-US"/>
              </w:rPr>
            </w:pPr>
            <w:r w:rsidRPr="00CF5815">
              <w:rPr>
                <w:rFonts w:cstheme="minorHAnsi"/>
                <w:lang w:val="en-US"/>
              </w:rPr>
              <w:t>Belgium</w:t>
            </w:r>
          </w:p>
        </w:tc>
      </w:tr>
      <w:tr w:rsidR="00C50AD5" w:rsidRPr="00FD3513" w:rsidTr="002A3F52">
        <w:tblPrEx>
          <w:shd w:val="clear" w:color="auto" w:fill="auto"/>
        </w:tblPrEx>
        <w:tc>
          <w:tcPr>
            <w:tcW w:w="1526" w:type="dxa"/>
          </w:tcPr>
          <w:p w:rsidR="00C50AD5" w:rsidRPr="00EC0695" w:rsidRDefault="00C50AD5" w:rsidP="00EC0695">
            <w:pPr>
              <w:rPr>
                <w:rFonts w:cstheme="minorHAnsi"/>
                <w:lang w:val="en-US"/>
              </w:rPr>
            </w:pPr>
            <w:r w:rsidRPr="00CF5815">
              <w:rPr>
                <w:rFonts w:cstheme="minorHAnsi"/>
              </w:rPr>
              <w:t>9.</w:t>
            </w:r>
            <w:r>
              <w:rPr>
                <w:rFonts w:cstheme="minorHAnsi"/>
                <w:lang w:val="en-US"/>
              </w:rPr>
              <w:t>50</w:t>
            </w:r>
            <w:r w:rsidRPr="00CF5815">
              <w:rPr>
                <w:rFonts w:cstheme="minorHAnsi"/>
              </w:rPr>
              <w:t>-</w:t>
            </w:r>
            <w:r>
              <w:rPr>
                <w:rFonts w:cstheme="minorHAnsi"/>
                <w:lang w:val="en-US"/>
              </w:rPr>
              <w:t>10</w:t>
            </w:r>
            <w:r w:rsidRPr="00CF5815">
              <w:rPr>
                <w:rFonts w:cstheme="minorHAnsi"/>
              </w:rPr>
              <w:t>.</w:t>
            </w:r>
            <w:r>
              <w:rPr>
                <w:rFonts w:cstheme="minorHAnsi"/>
                <w:lang w:val="en-US"/>
              </w:rPr>
              <w:t>10</w:t>
            </w:r>
          </w:p>
        </w:tc>
        <w:tc>
          <w:tcPr>
            <w:tcW w:w="5953" w:type="dxa"/>
          </w:tcPr>
          <w:p w:rsidR="00C50AD5" w:rsidRPr="00BA737D" w:rsidRDefault="00C50AD5" w:rsidP="008273AF">
            <w:pPr>
              <w:jc w:val="both"/>
              <w:rPr>
                <w:lang w:val="en-US"/>
              </w:rPr>
            </w:pPr>
            <w:r w:rsidRPr="002A3FD3">
              <w:rPr>
                <w:lang w:val="en-US"/>
              </w:rPr>
              <w:t>Large-Area Polymer Electrolyte Membranes for H</w:t>
            </w:r>
            <w:r>
              <w:rPr>
                <w:lang w:val="en-US"/>
              </w:rPr>
              <w:t>igh Temperature PEM Fuel Cells</w:t>
            </w:r>
          </w:p>
        </w:tc>
        <w:tc>
          <w:tcPr>
            <w:tcW w:w="3510" w:type="dxa"/>
          </w:tcPr>
          <w:p w:rsidR="00C50AD5" w:rsidRDefault="00C50AD5" w:rsidP="008273AF">
            <w:pPr>
              <w:jc w:val="center"/>
              <w:rPr>
                <w:lang w:val="en-US"/>
              </w:rPr>
            </w:pPr>
            <w:proofErr w:type="spellStart"/>
            <w:r w:rsidRPr="00BA737D">
              <w:rPr>
                <w:lang w:val="en-US"/>
              </w:rPr>
              <w:t>A</w:t>
            </w:r>
            <w:r>
              <w:rPr>
                <w:lang w:val="en-US"/>
              </w:rPr>
              <w:t>ikaterini</w:t>
            </w:r>
            <w:proofErr w:type="spellEnd"/>
            <w:r>
              <w:rPr>
                <w:lang w:val="en-US"/>
              </w:rPr>
              <w:t xml:space="preserve"> K. Andreopoulou</w:t>
            </w:r>
          </w:p>
          <w:p w:rsidR="00C50AD5" w:rsidRDefault="00C50AD5" w:rsidP="008273AF">
            <w:pPr>
              <w:jc w:val="center"/>
              <w:rPr>
                <w:rFonts w:ascii="Calibri" w:hAnsi="Calibri" w:cs="Calibri"/>
                <w:lang w:val="en-US"/>
              </w:rPr>
            </w:pPr>
            <w:r w:rsidRPr="0067537B">
              <w:rPr>
                <w:rFonts w:ascii="Calibri" w:hAnsi="Calibri" w:cs="Calibri"/>
                <w:lang w:val="en-US"/>
              </w:rPr>
              <w:t>U</w:t>
            </w:r>
            <w:r w:rsidRPr="0067537B">
              <w:rPr>
                <w:rFonts w:ascii="Calibri" w:hAnsi="Calibri" w:cs="Calibri"/>
                <w:spacing w:val="1"/>
                <w:lang w:val="en-US"/>
              </w:rPr>
              <w:t>n</w:t>
            </w:r>
            <w:r w:rsidRPr="0067537B">
              <w:rPr>
                <w:rFonts w:ascii="Calibri" w:hAnsi="Calibri" w:cs="Calibri"/>
                <w:lang w:val="en-US"/>
              </w:rPr>
              <w:t>i</w:t>
            </w:r>
            <w:r w:rsidRPr="0067537B">
              <w:rPr>
                <w:rFonts w:ascii="Calibri" w:hAnsi="Calibri" w:cs="Calibri"/>
                <w:spacing w:val="3"/>
                <w:lang w:val="en-US"/>
              </w:rPr>
              <w:t>v</w:t>
            </w:r>
            <w:r w:rsidRPr="0067537B">
              <w:rPr>
                <w:rFonts w:ascii="Calibri" w:hAnsi="Calibri" w:cs="Calibri"/>
                <w:spacing w:val="-1"/>
                <w:lang w:val="en-US"/>
              </w:rPr>
              <w:t>e</w:t>
            </w:r>
            <w:r w:rsidRPr="0067537B">
              <w:rPr>
                <w:rFonts w:ascii="Calibri" w:hAnsi="Calibri" w:cs="Calibri"/>
                <w:lang w:val="en-US"/>
              </w:rPr>
              <w:t>r</w:t>
            </w:r>
            <w:r w:rsidRPr="0067537B">
              <w:rPr>
                <w:rFonts w:ascii="Calibri" w:hAnsi="Calibri" w:cs="Calibri"/>
                <w:spacing w:val="1"/>
                <w:lang w:val="en-US"/>
              </w:rPr>
              <w:t>s</w:t>
            </w:r>
            <w:r w:rsidRPr="0067537B">
              <w:rPr>
                <w:rFonts w:ascii="Calibri" w:hAnsi="Calibri" w:cs="Calibri"/>
                <w:lang w:val="en-US"/>
              </w:rPr>
              <w:t>ity</w:t>
            </w:r>
            <w:r>
              <w:rPr>
                <w:rFonts w:ascii="Calibri" w:hAnsi="Calibri" w:cs="Calibri"/>
                <w:lang w:val="en-US"/>
              </w:rPr>
              <w:t xml:space="preserve"> </w:t>
            </w:r>
            <w:r w:rsidRPr="0067537B">
              <w:rPr>
                <w:rFonts w:ascii="Calibri" w:hAnsi="Calibri" w:cs="Calibri"/>
                <w:spacing w:val="1"/>
                <w:lang w:val="en-US"/>
              </w:rPr>
              <w:t>o</w:t>
            </w:r>
            <w:r w:rsidRPr="0067537B">
              <w:rPr>
                <w:rFonts w:ascii="Calibri" w:hAnsi="Calibri" w:cs="Calibri"/>
                <w:lang w:val="en-US"/>
              </w:rPr>
              <w:t>f</w:t>
            </w:r>
            <w:r>
              <w:rPr>
                <w:rFonts w:ascii="Calibri" w:hAnsi="Calibri" w:cs="Calibri"/>
                <w:lang w:val="en-US"/>
              </w:rPr>
              <w:t xml:space="preserve"> </w:t>
            </w:r>
            <w:proofErr w:type="spellStart"/>
            <w:r w:rsidRPr="0067537B">
              <w:rPr>
                <w:rFonts w:ascii="Calibri" w:hAnsi="Calibri" w:cs="Calibri"/>
                <w:spacing w:val="1"/>
                <w:lang w:val="en-US"/>
              </w:rPr>
              <w:t>P</w:t>
            </w:r>
            <w:r w:rsidRPr="0067537B">
              <w:rPr>
                <w:rFonts w:ascii="Calibri" w:hAnsi="Calibri" w:cs="Calibri"/>
                <w:lang w:val="en-US"/>
              </w:rPr>
              <w:t>a</w:t>
            </w:r>
            <w:r w:rsidRPr="0067537B">
              <w:rPr>
                <w:rFonts w:ascii="Calibri" w:hAnsi="Calibri" w:cs="Calibri"/>
                <w:spacing w:val="1"/>
                <w:lang w:val="en-US"/>
              </w:rPr>
              <w:t>t</w:t>
            </w:r>
            <w:r w:rsidRPr="0067537B">
              <w:rPr>
                <w:rFonts w:ascii="Calibri" w:hAnsi="Calibri" w:cs="Calibri"/>
                <w:lang w:val="en-US"/>
              </w:rPr>
              <w:t>ra</w:t>
            </w:r>
            <w:r w:rsidRPr="0067537B">
              <w:rPr>
                <w:rFonts w:ascii="Calibri" w:hAnsi="Calibri" w:cs="Calibri"/>
                <w:spacing w:val="1"/>
                <w:lang w:val="en-US"/>
              </w:rPr>
              <w:t>s</w:t>
            </w:r>
            <w:proofErr w:type="spellEnd"/>
          </w:p>
          <w:p w:rsidR="00C50AD5" w:rsidRDefault="00C50AD5" w:rsidP="008273AF">
            <w:pPr>
              <w:jc w:val="center"/>
              <w:rPr>
                <w:b/>
                <w:sz w:val="28"/>
                <w:szCs w:val="28"/>
                <w:lang w:val="en-US"/>
              </w:rPr>
            </w:pPr>
            <w:r w:rsidRPr="0067537B">
              <w:rPr>
                <w:rFonts w:ascii="Calibri" w:hAnsi="Calibri" w:cs="Calibri"/>
                <w:lang w:val="en-US"/>
              </w:rPr>
              <w:t>Gr</w:t>
            </w:r>
            <w:r w:rsidRPr="0067537B">
              <w:rPr>
                <w:rFonts w:ascii="Calibri" w:hAnsi="Calibri" w:cs="Calibri"/>
                <w:spacing w:val="1"/>
                <w:lang w:val="en-US"/>
              </w:rPr>
              <w:t>e</w:t>
            </w:r>
            <w:r w:rsidRPr="0067537B">
              <w:rPr>
                <w:rFonts w:ascii="Calibri" w:hAnsi="Calibri" w:cs="Calibri"/>
                <w:spacing w:val="-1"/>
                <w:lang w:val="en-US"/>
              </w:rPr>
              <w:t>e</w:t>
            </w:r>
            <w:r w:rsidRPr="0067537B">
              <w:rPr>
                <w:rFonts w:ascii="Calibri" w:hAnsi="Calibri" w:cs="Calibri"/>
                <w:spacing w:val="2"/>
                <w:lang w:val="en-US"/>
              </w:rPr>
              <w:t>c</w:t>
            </w:r>
            <w:r w:rsidRPr="0067537B">
              <w:rPr>
                <w:rFonts w:ascii="Calibri" w:hAnsi="Calibri" w:cs="Calibri"/>
                <w:lang w:val="en-US"/>
              </w:rPr>
              <w:t>e</w:t>
            </w:r>
          </w:p>
        </w:tc>
      </w:tr>
      <w:tr w:rsidR="00C50AD5" w:rsidRPr="00F16622" w:rsidTr="002A3F52">
        <w:tblPrEx>
          <w:shd w:val="clear" w:color="auto" w:fill="auto"/>
        </w:tblPrEx>
        <w:tc>
          <w:tcPr>
            <w:tcW w:w="1526" w:type="dxa"/>
          </w:tcPr>
          <w:p w:rsidR="00C50AD5" w:rsidRPr="00EC0695" w:rsidRDefault="00C50AD5" w:rsidP="00EC0695">
            <w:pPr>
              <w:rPr>
                <w:rFonts w:cstheme="minorHAnsi"/>
                <w:lang w:val="en-US"/>
              </w:rPr>
            </w:pPr>
            <w:r>
              <w:rPr>
                <w:rFonts w:cstheme="minorHAnsi"/>
                <w:lang w:val="en-US"/>
              </w:rPr>
              <w:t>10.10</w:t>
            </w:r>
            <w:r w:rsidRPr="00CF5815">
              <w:rPr>
                <w:rFonts w:cstheme="minorHAnsi"/>
              </w:rPr>
              <w:t>-10.</w:t>
            </w:r>
            <w:r>
              <w:rPr>
                <w:rFonts w:cstheme="minorHAnsi"/>
                <w:lang w:val="en-US"/>
              </w:rPr>
              <w:t>30</w:t>
            </w:r>
          </w:p>
        </w:tc>
        <w:tc>
          <w:tcPr>
            <w:tcW w:w="5953" w:type="dxa"/>
          </w:tcPr>
          <w:p w:rsidR="00C50AD5" w:rsidRPr="00CF5815" w:rsidRDefault="00C50AD5" w:rsidP="0028050D">
            <w:pPr>
              <w:jc w:val="both"/>
              <w:rPr>
                <w:rFonts w:cstheme="minorHAnsi"/>
                <w:lang w:val="en-US"/>
              </w:rPr>
            </w:pPr>
            <w:r w:rsidRPr="00CF5815">
              <w:rPr>
                <w:rFonts w:cstheme="minorHAnsi"/>
                <w:lang w:val="en-US"/>
              </w:rPr>
              <w:t>PVDF-based aromatic hydrocarbon-containing proton exchange membranes with high performance in the hydrogen fuel cell</w:t>
            </w:r>
          </w:p>
        </w:tc>
        <w:tc>
          <w:tcPr>
            <w:tcW w:w="3510" w:type="dxa"/>
          </w:tcPr>
          <w:p w:rsidR="00C50AD5" w:rsidRPr="00CF5815" w:rsidRDefault="00C50AD5" w:rsidP="001E5AD1">
            <w:pPr>
              <w:jc w:val="center"/>
              <w:rPr>
                <w:rFonts w:cstheme="minorHAnsi"/>
                <w:lang w:val="en-US"/>
              </w:rPr>
            </w:pPr>
            <w:r w:rsidRPr="00CF5815">
              <w:rPr>
                <w:rFonts w:cstheme="minorHAnsi"/>
                <w:lang w:val="en-US"/>
              </w:rPr>
              <w:t>Tamas Nemeth</w:t>
            </w:r>
          </w:p>
          <w:p w:rsidR="00C50AD5" w:rsidRPr="00CF5815" w:rsidRDefault="00C50AD5" w:rsidP="001E5AD1">
            <w:pPr>
              <w:jc w:val="center"/>
              <w:rPr>
                <w:rFonts w:cstheme="minorHAnsi"/>
                <w:lang w:val="en-US"/>
              </w:rPr>
            </w:pPr>
            <w:r w:rsidRPr="00CF5815">
              <w:rPr>
                <w:rFonts w:cstheme="minorHAnsi"/>
                <w:spacing w:val="1"/>
                <w:lang w:val="en-US"/>
              </w:rPr>
              <w:t>P</w:t>
            </w:r>
            <w:r w:rsidRPr="00CF5815">
              <w:rPr>
                <w:rFonts w:cstheme="minorHAnsi"/>
                <w:lang w:val="en-US"/>
              </w:rPr>
              <w:t>a</w:t>
            </w:r>
            <w:r w:rsidRPr="00CF5815">
              <w:rPr>
                <w:rFonts w:cstheme="minorHAnsi"/>
                <w:spacing w:val="1"/>
                <w:lang w:val="en-US"/>
              </w:rPr>
              <w:t>u</w:t>
            </w:r>
            <w:r w:rsidRPr="00CF5815">
              <w:rPr>
                <w:rFonts w:cstheme="minorHAnsi"/>
                <w:lang w:val="en-US"/>
              </w:rPr>
              <w:t>l</w:t>
            </w:r>
            <w:r w:rsidR="004559FF">
              <w:rPr>
                <w:rFonts w:cstheme="minorHAnsi"/>
                <w:lang w:val="en-US"/>
              </w:rPr>
              <w:t xml:space="preserve"> </w:t>
            </w:r>
            <w:proofErr w:type="spellStart"/>
            <w:r w:rsidRPr="00CF5815">
              <w:rPr>
                <w:rFonts w:cstheme="minorHAnsi"/>
                <w:lang w:val="en-US"/>
              </w:rPr>
              <w:t>Sch</w:t>
            </w:r>
            <w:r w:rsidRPr="00CF5815">
              <w:rPr>
                <w:rFonts w:cstheme="minorHAnsi"/>
                <w:spacing w:val="-1"/>
                <w:lang w:val="en-US"/>
              </w:rPr>
              <w:t>e</w:t>
            </w:r>
            <w:r w:rsidRPr="00CF5815">
              <w:rPr>
                <w:rFonts w:cstheme="minorHAnsi"/>
                <w:lang w:val="en-US"/>
              </w:rPr>
              <w:t>rrer</w:t>
            </w:r>
            <w:proofErr w:type="spellEnd"/>
            <w:r w:rsidR="004559FF">
              <w:rPr>
                <w:rFonts w:cstheme="minorHAnsi"/>
                <w:lang w:val="en-US"/>
              </w:rPr>
              <w:t xml:space="preserve"> </w:t>
            </w:r>
            <w:r w:rsidRPr="00CF5815">
              <w:rPr>
                <w:rFonts w:cstheme="minorHAnsi"/>
                <w:lang w:val="en-US"/>
              </w:rPr>
              <w:t>I</w:t>
            </w:r>
            <w:r w:rsidRPr="00CF5815">
              <w:rPr>
                <w:rFonts w:cstheme="minorHAnsi"/>
                <w:spacing w:val="1"/>
                <w:lang w:val="en-US"/>
              </w:rPr>
              <w:t>ns</w:t>
            </w:r>
            <w:r w:rsidRPr="00CF5815">
              <w:rPr>
                <w:rFonts w:cstheme="minorHAnsi"/>
                <w:lang w:val="en-US"/>
              </w:rPr>
              <w:t>ti</w:t>
            </w:r>
            <w:r w:rsidRPr="00CF5815">
              <w:rPr>
                <w:rFonts w:cstheme="minorHAnsi"/>
                <w:spacing w:val="1"/>
                <w:lang w:val="en-US"/>
              </w:rPr>
              <w:t>tu</w:t>
            </w:r>
            <w:r w:rsidRPr="00CF5815">
              <w:rPr>
                <w:rFonts w:cstheme="minorHAnsi"/>
                <w:lang w:val="en-US"/>
              </w:rPr>
              <w:t>te</w:t>
            </w:r>
          </w:p>
          <w:p w:rsidR="00C50AD5" w:rsidRPr="00CF5815" w:rsidRDefault="00C50AD5" w:rsidP="001E5AD1">
            <w:pPr>
              <w:jc w:val="center"/>
              <w:rPr>
                <w:rFonts w:cstheme="minorHAnsi"/>
                <w:b/>
                <w:lang w:val="en-US"/>
              </w:rPr>
            </w:pPr>
            <w:r w:rsidRPr="00CF5815">
              <w:rPr>
                <w:rFonts w:cstheme="minorHAnsi"/>
                <w:spacing w:val="2"/>
                <w:lang w:val="en-US"/>
              </w:rPr>
              <w:t>S</w:t>
            </w:r>
            <w:r w:rsidRPr="00CF5815">
              <w:rPr>
                <w:rFonts w:cstheme="minorHAnsi"/>
                <w:spacing w:val="-1"/>
                <w:lang w:val="en-US"/>
              </w:rPr>
              <w:t>w</w:t>
            </w:r>
            <w:r w:rsidRPr="00CF5815">
              <w:rPr>
                <w:rFonts w:cstheme="minorHAnsi"/>
                <w:lang w:val="en-US"/>
              </w:rPr>
              <w:t>it</w:t>
            </w:r>
            <w:r w:rsidRPr="00CF5815">
              <w:rPr>
                <w:rFonts w:cstheme="minorHAnsi"/>
                <w:spacing w:val="1"/>
                <w:lang w:val="en-US"/>
              </w:rPr>
              <w:t>z</w:t>
            </w:r>
            <w:r w:rsidRPr="00CF5815">
              <w:rPr>
                <w:rFonts w:cstheme="minorHAnsi"/>
                <w:spacing w:val="-1"/>
                <w:lang w:val="en-US"/>
              </w:rPr>
              <w:t>e</w:t>
            </w:r>
            <w:r w:rsidRPr="00CF5815">
              <w:rPr>
                <w:rFonts w:cstheme="minorHAnsi"/>
                <w:lang w:val="en-US"/>
              </w:rPr>
              <w:t>rla</w:t>
            </w:r>
            <w:r w:rsidRPr="00CF5815">
              <w:rPr>
                <w:rFonts w:cstheme="minorHAnsi"/>
                <w:spacing w:val="1"/>
                <w:lang w:val="en-US"/>
              </w:rPr>
              <w:t>n</w:t>
            </w:r>
            <w:r w:rsidRPr="00CF5815">
              <w:rPr>
                <w:rFonts w:cstheme="minorHAnsi"/>
                <w:lang w:val="en-US"/>
              </w:rPr>
              <w:t>d</w:t>
            </w:r>
          </w:p>
        </w:tc>
      </w:tr>
      <w:tr w:rsidR="00C50AD5" w:rsidRPr="004559FF" w:rsidTr="002A3F52">
        <w:tblPrEx>
          <w:shd w:val="clear" w:color="auto" w:fill="auto"/>
        </w:tblPrEx>
        <w:tc>
          <w:tcPr>
            <w:tcW w:w="1526" w:type="dxa"/>
            <w:tcBorders>
              <w:bottom w:val="single" w:sz="4" w:space="0" w:color="auto"/>
            </w:tcBorders>
          </w:tcPr>
          <w:p w:rsidR="00C50AD5" w:rsidRPr="00C50AD5" w:rsidRDefault="00C50AD5" w:rsidP="00C50AD5">
            <w:pPr>
              <w:rPr>
                <w:rFonts w:cstheme="minorHAnsi"/>
                <w:lang w:val="en-US"/>
              </w:rPr>
            </w:pPr>
            <w:r w:rsidRPr="00CF5815">
              <w:rPr>
                <w:rFonts w:cstheme="minorHAnsi"/>
              </w:rPr>
              <w:t>10.3</w:t>
            </w:r>
            <w:r>
              <w:rPr>
                <w:rFonts w:cstheme="minorHAnsi"/>
                <w:lang w:val="en-US"/>
              </w:rPr>
              <w:t>0</w:t>
            </w:r>
            <w:r w:rsidRPr="00CF5815">
              <w:rPr>
                <w:rFonts w:cstheme="minorHAnsi"/>
              </w:rPr>
              <w:t>-10.5</w:t>
            </w:r>
            <w:r>
              <w:rPr>
                <w:rFonts w:cstheme="minorHAnsi"/>
                <w:lang w:val="en-US"/>
              </w:rPr>
              <w:t>0</w:t>
            </w:r>
          </w:p>
        </w:tc>
        <w:tc>
          <w:tcPr>
            <w:tcW w:w="5953" w:type="dxa"/>
            <w:tcBorders>
              <w:bottom w:val="single" w:sz="4" w:space="0" w:color="auto"/>
            </w:tcBorders>
          </w:tcPr>
          <w:p w:rsidR="00C50AD5" w:rsidRPr="00CF5815" w:rsidRDefault="00C50AD5" w:rsidP="001E5AD1">
            <w:pPr>
              <w:jc w:val="both"/>
              <w:rPr>
                <w:rFonts w:cstheme="minorHAnsi"/>
                <w:lang w:val="en-US"/>
              </w:rPr>
            </w:pPr>
            <w:r w:rsidRPr="00CF5815">
              <w:rPr>
                <w:rFonts w:cstheme="minorHAnsi"/>
                <w:lang w:val="en-US"/>
              </w:rPr>
              <w:t>Improving Fuel Cell Electrode Ionomer Function Through Processing and Chemistry</w:t>
            </w:r>
          </w:p>
        </w:tc>
        <w:tc>
          <w:tcPr>
            <w:tcW w:w="3510" w:type="dxa"/>
            <w:tcBorders>
              <w:bottom w:val="single" w:sz="4" w:space="0" w:color="auto"/>
            </w:tcBorders>
          </w:tcPr>
          <w:p w:rsidR="00C50AD5" w:rsidRPr="00CF5815" w:rsidRDefault="00C50AD5" w:rsidP="001E5AD1">
            <w:pPr>
              <w:jc w:val="center"/>
              <w:rPr>
                <w:rFonts w:cstheme="minorHAnsi"/>
                <w:lang w:val="en-US"/>
              </w:rPr>
            </w:pPr>
            <w:r w:rsidRPr="00CF5815">
              <w:rPr>
                <w:rFonts w:cstheme="minorHAnsi"/>
                <w:lang w:val="en-US"/>
              </w:rPr>
              <w:t xml:space="preserve">Ahmet </w:t>
            </w:r>
            <w:proofErr w:type="spellStart"/>
            <w:r w:rsidRPr="00CF5815">
              <w:rPr>
                <w:rFonts w:cstheme="minorHAnsi"/>
                <w:lang w:val="en-US"/>
              </w:rPr>
              <w:t>Kusoglu</w:t>
            </w:r>
            <w:proofErr w:type="spellEnd"/>
          </w:p>
          <w:p w:rsidR="00C50AD5" w:rsidRPr="00CF5815" w:rsidRDefault="00C50AD5" w:rsidP="001E5AD1">
            <w:pPr>
              <w:jc w:val="center"/>
              <w:rPr>
                <w:rFonts w:cstheme="minorHAnsi"/>
                <w:spacing w:val="1"/>
                <w:lang w:val="en-US"/>
              </w:rPr>
            </w:pPr>
            <w:r w:rsidRPr="00CF5815">
              <w:rPr>
                <w:rFonts w:cstheme="minorHAnsi"/>
                <w:lang w:val="en-US"/>
              </w:rPr>
              <w:t>Law</w:t>
            </w:r>
            <w:r w:rsidRPr="00CF5815">
              <w:rPr>
                <w:rFonts w:cstheme="minorHAnsi"/>
                <w:spacing w:val="-1"/>
                <w:lang w:val="en-US"/>
              </w:rPr>
              <w:t>r</w:t>
            </w:r>
            <w:r w:rsidRPr="00CF5815">
              <w:rPr>
                <w:rFonts w:cstheme="minorHAnsi"/>
                <w:lang w:val="en-US"/>
              </w:rPr>
              <w:t>ence</w:t>
            </w:r>
            <w:r w:rsidR="004559FF">
              <w:rPr>
                <w:rFonts w:cstheme="minorHAnsi"/>
                <w:lang w:val="en-US"/>
              </w:rPr>
              <w:t xml:space="preserve"> </w:t>
            </w:r>
            <w:bookmarkStart w:id="0" w:name="_GoBack"/>
            <w:bookmarkEnd w:id="0"/>
            <w:r w:rsidRPr="00CF5815">
              <w:rPr>
                <w:rFonts w:cstheme="minorHAnsi"/>
                <w:lang w:val="en-US"/>
              </w:rPr>
              <w:t>Ber</w:t>
            </w:r>
            <w:r w:rsidRPr="00CF5815">
              <w:rPr>
                <w:rFonts w:cstheme="minorHAnsi"/>
                <w:spacing w:val="-1"/>
                <w:lang w:val="en-US"/>
              </w:rPr>
              <w:t>k</w:t>
            </w:r>
            <w:r w:rsidRPr="00CF5815">
              <w:rPr>
                <w:rFonts w:cstheme="minorHAnsi"/>
                <w:lang w:val="en-US"/>
              </w:rPr>
              <w:t>eley N</w:t>
            </w:r>
            <w:r w:rsidRPr="00CF5815">
              <w:rPr>
                <w:rFonts w:cstheme="minorHAnsi"/>
                <w:spacing w:val="-1"/>
                <w:lang w:val="en-US"/>
              </w:rPr>
              <w:t>a</w:t>
            </w:r>
            <w:r w:rsidRPr="00CF5815">
              <w:rPr>
                <w:rFonts w:cstheme="minorHAnsi"/>
                <w:lang w:val="en-US"/>
              </w:rPr>
              <w:t xml:space="preserve">tional </w:t>
            </w:r>
            <w:r w:rsidRPr="00CF5815">
              <w:rPr>
                <w:rFonts w:cstheme="minorHAnsi"/>
                <w:spacing w:val="-2"/>
                <w:lang w:val="en-US"/>
              </w:rPr>
              <w:t>L</w:t>
            </w:r>
            <w:r w:rsidRPr="00CF5815">
              <w:rPr>
                <w:rFonts w:cstheme="minorHAnsi"/>
                <w:lang w:val="en-US"/>
              </w:rPr>
              <w:t>aborato</w:t>
            </w:r>
            <w:r w:rsidRPr="00CF5815">
              <w:rPr>
                <w:rFonts w:cstheme="minorHAnsi"/>
                <w:spacing w:val="-1"/>
                <w:lang w:val="en-US"/>
              </w:rPr>
              <w:t>r</w:t>
            </w:r>
            <w:r w:rsidRPr="00CF5815">
              <w:rPr>
                <w:rFonts w:cstheme="minorHAnsi"/>
                <w:spacing w:val="1"/>
                <w:lang w:val="en-US"/>
              </w:rPr>
              <w:t>y</w:t>
            </w:r>
          </w:p>
          <w:p w:rsidR="00C50AD5" w:rsidRPr="00CF5815" w:rsidRDefault="00C50AD5" w:rsidP="001E5AD1">
            <w:pPr>
              <w:jc w:val="center"/>
              <w:rPr>
                <w:rFonts w:cstheme="minorHAnsi"/>
                <w:b/>
                <w:lang w:val="en-US"/>
              </w:rPr>
            </w:pPr>
            <w:r w:rsidRPr="00CF5815">
              <w:rPr>
                <w:rFonts w:cstheme="minorHAnsi"/>
                <w:spacing w:val="1"/>
                <w:lang w:val="en-US"/>
              </w:rPr>
              <w:t>USA</w:t>
            </w:r>
          </w:p>
        </w:tc>
      </w:tr>
      <w:tr w:rsidR="00C50AD5" w:rsidRPr="00096B5A" w:rsidTr="002A3F52">
        <w:tblPrEx>
          <w:shd w:val="clear" w:color="auto" w:fill="auto"/>
        </w:tblPrEx>
        <w:tc>
          <w:tcPr>
            <w:tcW w:w="1526" w:type="dxa"/>
            <w:tcBorders>
              <w:bottom w:val="single" w:sz="4" w:space="0" w:color="auto"/>
            </w:tcBorders>
            <w:shd w:val="clear" w:color="auto" w:fill="D6E3BC" w:themeFill="accent3" w:themeFillTint="66"/>
          </w:tcPr>
          <w:p w:rsidR="00C50AD5" w:rsidRPr="00CF5815" w:rsidRDefault="00C50AD5" w:rsidP="0003403D">
            <w:pPr>
              <w:rPr>
                <w:rFonts w:cstheme="minorHAnsi"/>
                <w:b/>
                <w:lang w:val="en-US"/>
              </w:rPr>
            </w:pPr>
            <w:r w:rsidRPr="00CF5815">
              <w:rPr>
                <w:rFonts w:cstheme="minorHAnsi"/>
                <w:b/>
                <w:lang w:val="en-US"/>
              </w:rPr>
              <w:t>11.00-11.30</w:t>
            </w:r>
          </w:p>
        </w:tc>
        <w:tc>
          <w:tcPr>
            <w:tcW w:w="9463" w:type="dxa"/>
            <w:gridSpan w:val="2"/>
            <w:tcBorders>
              <w:bottom w:val="single" w:sz="4" w:space="0" w:color="auto"/>
            </w:tcBorders>
            <w:shd w:val="clear" w:color="auto" w:fill="D6E3BC" w:themeFill="accent3" w:themeFillTint="66"/>
          </w:tcPr>
          <w:p w:rsidR="00C50AD5" w:rsidRPr="00CF5815" w:rsidRDefault="00C50AD5">
            <w:pPr>
              <w:rPr>
                <w:rFonts w:cstheme="minorHAnsi"/>
                <w:b/>
                <w:lang w:val="en-US"/>
              </w:rPr>
            </w:pPr>
            <w:r w:rsidRPr="00CF5815">
              <w:rPr>
                <w:rFonts w:cstheme="minorHAnsi"/>
                <w:b/>
                <w:lang w:val="en-US"/>
              </w:rPr>
              <w:t>Coffee Break</w:t>
            </w:r>
          </w:p>
        </w:tc>
      </w:tr>
      <w:tr w:rsidR="00C50AD5" w:rsidRPr="00FD3513" w:rsidTr="00C50AD5">
        <w:tblPrEx>
          <w:shd w:val="clear" w:color="auto" w:fill="auto"/>
        </w:tblPrEx>
        <w:tc>
          <w:tcPr>
            <w:tcW w:w="10989" w:type="dxa"/>
            <w:gridSpan w:val="3"/>
            <w:tcBorders>
              <w:bottom w:val="single" w:sz="4" w:space="0" w:color="auto"/>
            </w:tcBorders>
            <w:shd w:val="clear" w:color="auto" w:fill="B8CCE4" w:themeFill="accent1" w:themeFillTint="66"/>
          </w:tcPr>
          <w:p w:rsidR="00C50AD5" w:rsidRPr="00CF5815" w:rsidRDefault="00C50AD5" w:rsidP="0003403D">
            <w:pPr>
              <w:rPr>
                <w:rFonts w:cstheme="minorHAnsi"/>
                <w:b/>
                <w:lang w:val="en-US"/>
              </w:rPr>
            </w:pPr>
            <w:r w:rsidRPr="00CF5815">
              <w:rPr>
                <w:rFonts w:cstheme="minorHAnsi"/>
                <w:b/>
                <w:lang w:val="en-US"/>
              </w:rPr>
              <w:t>Session 2.                                                         Chair: Stylianos Neophytides</w:t>
            </w:r>
          </w:p>
        </w:tc>
      </w:tr>
      <w:tr w:rsidR="00C50AD5" w:rsidRPr="004559FF" w:rsidTr="002A3F52">
        <w:tblPrEx>
          <w:shd w:val="clear" w:color="auto" w:fill="auto"/>
        </w:tblPrEx>
        <w:tc>
          <w:tcPr>
            <w:tcW w:w="1526" w:type="dxa"/>
            <w:shd w:val="clear" w:color="auto" w:fill="E5B8B7" w:themeFill="accent2" w:themeFillTint="66"/>
          </w:tcPr>
          <w:p w:rsidR="00C50AD5" w:rsidRPr="00CF5815" w:rsidRDefault="00C50AD5" w:rsidP="0003403D">
            <w:pPr>
              <w:rPr>
                <w:rFonts w:cstheme="minorHAnsi"/>
                <w:lang w:val="en-US"/>
              </w:rPr>
            </w:pPr>
            <w:r w:rsidRPr="00CF5815">
              <w:rPr>
                <w:rFonts w:cstheme="minorHAnsi"/>
                <w:lang w:val="en-US"/>
              </w:rPr>
              <w:t>11.30-12.05</w:t>
            </w:r>
          </w:p>
        </w:tc>
        <w:tc>
          <w:tcPr>
            <w:tcW w:w="5953" w:type="dxa"/>
            <w:tcBorders>
              <w:bottom w:val="single" w:sz="4" w:space="0" w:color="auto"/>
            </w:tcBorders>
            <w:shd w:val="clear" w:color="auto" w:fill="E5B8B7" w:themeFill="accent2" w:themeFillTint="66"/>
          </w:tcPr>
          <w:p w:rsidR="00C50AD5" w:rsidRPr="00CF5815" w:rsidRDefault="00C50AD5" w:rsidP="007043B0">
            <w:pPr>
              <w:jc w:val="both"/>
              <w:rPr>
                <w:rFonts w:cstheme="minorHAnsi"/>
                <w:lang w:val="en-US"/>
              </w:rPr>
            </w:pPr>
            <w:r w:rsidRPr="00CF5815">
              <w:rPr>
                <w:rFonts w:cstheme="minorHAnsi"/>
                <w:lang w:val="en-US"/>
              </w:rPr>
              <w:t>Electrocatalyst Layers containing Fluorine-Free Hydrocarbon Ionomers</w:t>
            </w:r>
          </w:p>
        </w:tc>
        <w:tc>
          <w:tcPr>
            <w:tcW w:w="3510" w:type="dxa"/>
            <w:shd w:val="clear" w:color="auto" w:fill="E5B8B7" w:themeFill="accent2" w:themeFillTint="66"/>
          </w:tcPr>
          <w:p w:rsidR="00C50AD5" w:rsidRPr="00CF5815" w:rsidRDefault="00C50AD5" w:rsidP="007043B0">
            <w:pPr>
              <w:jc w:val="center"/>
              <w:rPr>
                <w:rFonts w:cstheme="minorHAnsi"/>
                <w:lang w:val="en-US"/>
              </w:rPr>
            </w:pPr>
            <w:r w:rsidRPr="00CF5815">
              <w:rPr>
                <w:rFonts w:cstheme="minorHAnsi"/>
                <w:lang w:val="en-US"/>
              </w:rPr>
              <w:t xml:space="preserve">Steven </w:t>
            </w:r>
            <w:proofErr w:type="spellStart"/>
            <w:r w:rsidRPr="00CF5815">
              <w:rPr>
                <w:rFonts w:cstheme="minorHAnsi"/>
                <w:lang w:val="en-US"/>
              </w:rPr>
              <w:t>Holdcroft</w:t>
            </w:r>
            <w:proofErr w:type="spellEnd"/>
          </w:p>
          <w:p w:rsidR="00C50AD5" w:rsidRPr="00CF5815" w:rsidRDefault="00C50AD5" w:rsidP="007043B0">
            <w:pPr>
              <w:jc w:val="center"/>
              <w:rPr>
                <w:rFonts w:cstheme="minorHAnsi"/>
                <w:lang w:val="en-CA"/>
              </w:rPr>
            </w:pPr>
            <w:r w:rsidRPr="00CF5815">
              <w:rPr>
                <w:rFonts w:cstheme="minorHAnsi"/>
                <w:lang w:val="en-CA"/>
              </w:rPr>
              <w:t>Simon Fraser University</w:t>
            </w:r>
          </w:p>
          <w:p w:rsidR="00C50AD5" w:rsidRPr="00CF5815" w:rsidRDefault="00C50AD5" w:rsidP="007043B0">
            <w:pPr>
              <w:jc w:val="center"/>
              <w:rPr>
                <w:rFonts w:cstheme="minorHAnsi"/>
                <w:b/>
                <w:lang w:val="en-US"/>
              </w:rPr>
            </w:pPr>
            <w:r w:rsidRPr="00CF5815">
              <w:rPr>
                <w:rFonts w:cstheme="minorHAnsi"/>
                <w:lang w:val="en-CA"/>
              </w:rPr>
              <w:t>Canada</w:t>
            </w:r>
          </w:p>
        </w:tc>
      </w:tr>
      <w:tr w:rsidR="00C50AD5" w:rsidRPr="00C41005" w:rsidTr="002A3F52">
        <w:tblPrEx>
          <w:shd w:val="clear" w:color="auto" w:fill="auto"/>
        </w:tblPrEx>
        <w:tc>
          <w:tcPr>
            <w:tcW w:w="1526" w:type="dxa"/>
          </w:tcPr>
          <w:p w:rsidR="00C50AD5" w:rsidRPr="00CF5815" w:rsidRDefault="00C50AD5" w:rsidP="00C41005">
            <w:pPr>
              <w:rPr>
                <w:rFonts w:cstheme="minorHAnsi"/>
              </w:rPr>
            </w:pPr>
            <w:bookmarkStart w:id="1" w:name="_Hlk146093095"/>
            <w:r w:rsidRPr="00CF5815">
              <w:rPr>
                <w:rFonts w:cstheme="minorHAnsi"/>
              </w:rPr>
              <w:t>12.05-12.25</w:t>
            </w:r>
          </w:p>
        </w:tc>
        <w:tc>
          <w:tcPr>
            <w:tcW w:w="5953" w:type="dxa"/>
          </w:tcPr>
          <w:p w:rsidR="00C50AD5" w:rsidRPr="00CF5815" w:rsidRDefault="00C50AD5" w:rsidP="00C41005">
            <w:pPr>
              <w:jc w:val="both"/>
              <w:rPr>
                <w:rFonts w:cstheme="minorHAnsi"/>
                <w:lang w:val="en-US"/>
              </w:rPr>
            </w:pPr>
            <w:r w:rsidRPr="00CF5815">
              <w:rPr>
                <w:rFonts w:cstheme="minorHAnsi"/>
                <w:lang w:val="en-US"/>
              </w:rPr>
              <w:t xml:space="preserve">High capacity printing as an efficient tool for PEM fuel cell electrode production – Impact on the catalytic layer transport properties </w:t>
            </w:r>
          </w:p>
        </w:tc>
        <w:tc>
          <w:tcPr>
            <w:tcW w:w="3510" w:type="dxa"/>
          </w:tcPr>
          <w:p w:rsidR="00C50AD5" w:rsidRPr="00CF5815" w:rsidRDefault="00C50AD5" w:rsidP="00C41005">
            <w:pPr>
              <w:jc w:val="center"/>
              <w:rPr>
                <w:rFonts w:cstheme="minorHAnsi"/>
                <w:lang w:val="en-US"/>
              </w:rPr>
            </w:pPr>
            <w:r w:rsidRPr="00CF5815">
              <w:rPr>
                <w:rFonts w:cstheme="minorHAnsi"/>
                <w:lang w:val="en-US"/>
              </w:rPr>
              <w:t>Karel Bouzek</w:t>
            </w:r>
          </w:p>
          <w:p w:rsidR="00C50AD5" w:rsidRPr="00CF5815" w:rsidRDefault="00C50AD5" w:rsidP="00C41005">
            <w:pPr>
              <w:jc w:val="center"/>
              <w:rPr>
                <w:rFonts w:cstheme="minorHAnsi"/>
                <w:lang w:val="en-GB"/>
              </w:rPr>
            </w:pPr>
            <w:r w:rsidRPr="00CF5815">
              <w:rPr>
                <w:rFonts w:cstheme="minorHAnsi"/>
                <w:lang w:val="en-GB"/>
              </w:rPr>
              <w:t>University of Chemistry and Technology</w:t>
            </w:r>
          </w:p>
          <w:p w:rsidR="00C50AD5" w:rsidRPr="00CF5815" w:rsidRDefault="00C50AD5" w:rsidP="00C41005">
            <w:pPr>
              <w:jc w:val="center"/>
              <w:rPr>
                <w:rFonts w:cstheme="minorHAnsi"/>
                <w:lang w:val="en-US"/>
              </w:rPr>
            </w:pPr>
            <w:proofErr w:type="spellStart"/>
            <w:r w:rsidRPr="00CF5815">
              <w:rPr>
                <w:rFonts w:cstheme="minorHAnsi"/>
                <w:color w:val="000000" w:themeColor="text1"/>
                <w:shd w:val="clear" w:color="auto" w:fill="FFFFFF"/>
              </w:rPr>
              <w:t>Czech</w:t>
            </w:r>
            <w:proofErr w:type="spellEnd"/>
            <w:r>
              <w:rPr>
                <w:rFonts w:cstheme="minorHAnsi"/>
                <w:color w:val="000000" w:themeColor="text1"/>
                <w:shd w:val="clear" w:color="auto" w:fill="FFFFFF"/>
                <w:lang w:val="en-US"/>
              </w:rPr>
              <w:t xml:space="preserve"> </w:t>
            </w:r>
            <w:proofErr w:type="spellStart"/>
            <w:r w:rsidRPr="00CF5815">
              <w:rPr>
                <w:rFonts w:cstheme="minorHAnsi"/>
                <w:color w:val="000000" w:themeColor="text1"/>
                <w:shd w:val="clear" w:color="auto" w:fill="FFFFFF"/>
              </w:rPr>
              <w:t>Republic</w:t>
            </w:r>
            <w:proofErr w:type="spellEnd"/>
          </w:p>
        </w:tc>
      </w:tr>
      <w:tr w:rsidR="00C50AD5" w:rsidRPr="004559FF" w:rsidTr="002A3F52">
        <w:tblPrEx>
          <w:shd w:val="clear" w:color="auto" w:fill="auto"/>
        </w:tblPrEx>
        <w:trPr>
          <w:trHeight w:val="732"/>
        </w:trPr>
        <w:tc>
          <w:tcPr>
            <w:tcW w:w="1526" w:type="dxa"/>
          </w:tcPr>
          <w:p w:rsidR="00C50AD5" w:rsidRPr="00CF5815" w:rsidRDefault="00C50AD5" w:rsidP="00C41005">
            <w:pPr>
              <w:rPr>
                <w:rFonts w:cstheme="minorHAnsi"/>
                <w:lang w:val="en-US"/>
              </w:rPr>
            </w:pPr>
            <w:r w:rsidRPr="00CF5815">
              <w:rPr>
                <w:rFonts w:cstheme="minorHAnsi"/>
              </w:rPr>
              <w:lastRenderedPageBreak/>
              <w:t>12.25-12.45</w:t>
            </w:r>
          </w:p>
        </w:tc>
        <w:tc>
          <w:tcPr>
            <w:tcW w:w="5953" w:type="dxa"/>
          </w:tcPr>
          <w:p w:rsidR="00C50AD5" w:rsidRPr="00CF5815" w:rsidRDefault="00C50AD5" w:rsidP="00C41005">
            <w:pPr>
              <w:jc w:val="both"/>
              <w:rPr>
                <w:rFonts w:cstheme="minorHAnsi"/>
                <w:lang w:val="en-US"/>
              </w:rPr>
            </w:pPr>
            <w:r w:rsidRPr="00CF5815">
              <w:rPr>
                <w:rFonts w:cstheme="minorHAnsi"/>
                <w:lang w:val="en-US"/>
              </w:rPr>
              <w:t xml:space="preserve">Development of non-PGM ORR electrocatalysts </w:t>
            </w:r>
          </w:p>
        </w:tc>
        <w:tc>
          <w:tcPr>
            <w:tcW w:w="3510" w:type="dxa"/>
          </w:tcPr>
          <w:p w:rsidR="00C50AD5" w:rsidRPr="00CF5815" w:rsidRDefault="00C50AD5" w:rsidP="00C41005">
            <w:pPr>
              <w:jc w:val="center"/>
              <w:rPr>
                <w:rFonts w:cstheme="minorHAnsi"/>
                <w:lang w:val="en-US"/>
              </w:rPr>
            </w:pPr>
            <w:r w:rsidRPr="00CF5815">
              <w:rPr>
                <w:rFonts w:cstheme="minorHAnsi"/>
                <w:lang w:val="en-US"/>
              </w:rPr>
              <w:t>Georgios Charalampopoulos</w:t>
            </w:r>
          </w:p>
          <w:p w:rsidR="00C50AD5" w:rsidRPr="00CF5815" w:rsidRDefault="00C50AD5" w:rsidP="00C41005">
            <w:pPr>
              <w:jc w:val="center"/>
              <w:rPr>
                <w:rFonts w:cstheme="minorHAnsi"/>
                <w:lang w:val="en-US"/>
              </w:rPr>
            </w:pPr>
            <w:r w:rsidRPr="00CF5815">
              <w:rPr>
                <w:rFonts w:cstheme="minorHAnsi"/>
                <w:lang w:val="en-US"/>
              </w:rPr>
              <w:t>ICEHT-FORTH</w:t>
            </w:r>
          </w:p>
          <w:p w:rsidR="00C50AD5" w:rsidRPr="00CF5815" w:rsidRDefault="00C50AD5" w:rsidP="00C41005">
            <w:pPr>
              <w:jc w:val="center"/>
              <w:rPr>
                <w:rFonts w:cstheme="minorHAnsi"/>
                <w:b/>
                <w:lang w:val="en-US"/>
              </w:rPr>
            </w:pPr>
            <w:r w:rsidRPr="00CF5815">
              <w:rPr>
                <w:rFonts w:cstheme="minorHAnsi"/>
                <w:lang w:val="en-US"/>
              </w:rPr>
              <w:t>Greece</w:t>
            </w:r>
          </w:p>
        </w:tc>
      </w:tr>
      <w:bookmarkEnd w:id="1"/>
      <w:tr w:rsidR="00C50AD5" w:rsidRPr="004559FF" w:rsidTr="002A3F52">
        <w:tblPrEx>
          <w:shd w:val="clear" w:color="auto" w:fill="auto"/>
        </w:tblPrEx>
        <w:tc>
          <w:tcPr>
            <w:tcW w:w="1526" w:type="dxa"/>
          </w:tcPr>
          <w:p w:rsidR="00C50AD5" w:rsidRPr="00CF5815" w:rsidRDefault="00C50AD5" w:rsidP="00C41005">
            <w:pPr>
              <w:rPr>
                <w:rFonts w:cstheme="minorHAnsi"/>
              </w:rPr>
            </w:pPr>
            <w:r w:rsidRPr="00CF5815">
              <w:rPr>
                <w:rFonts w:cstheme="minorHAnsi"/>
              </w:rPr>
              <w:t>1</w:t>
            </w:r>
            <w:r w:rsidRPr="00CF5815">
              <w:rPr>
                <w:rFonts w:cstheme="minorHAnsi"/>
                <w:lang w:val="en-US"/>
              </w:rPr>
              <w:t>2</w:t>
            </w:r>
            <w:r w:rsidRPr="00CF5815">
              <w:rPr>
                <w:rFonts w:cstheme="minorHAnsi"/>
              </w:rPr>
              <w:t>.</w:t>
            </w:r>
            <w:r w:rsidRPr="00CF5815">
              <w:rPr>
                <w:rFonts w:cstheme="minorHAnsi"/>
                <w:lang w:val="en-US"/>
              </w:rPr>
              <w:t>4</w:t>
            </w:r>
            <w:r w:rsidRPr="00CF5815">
              <w:rPr>
                <w:rFonts w:cstheme="minorHAnsi"/>
              </w:rPr>
              <w:t>5-13.</w:t>
            </w:r>
            <w:r w:rsidRPr="00CF5815">
              <w:rPr>
                <w:rFonts w:cstheme="minorHAnsi"/>
                <w:lang w:val="en-US"/>
              </w:rPr>
              <w:t>0</w:t>
            </w:r>
            <w:r w:rsidRPr="00CF5815">
              <w:rPr>
                <w:rFonts w:cstheme="minorHAnsi"/>
              </w:rPr>
              <w:t>5</w:t>
            </w:r>
          </w:p>
        </w:tc>
        <w:tc>
          <w:tcPr>
            <w:tcW w:w="5953" w:type="dxa"/>
          </w:tcPr>
          <w:p w:rsidR="00C50AD5" w:rsidRPr="006E60A6" w:rsidRDefault="00C50AD5" w:rsidP="00C41005">
            <w:pPr>
              <w:jc w:val="both"/>
              <w:rPr>
                <w:lang w:val="en-US"/>
              </w:rPr>
            </w:pPr>
            <w:r w:rsidRPr="000B3B7D">
              <w:rPr>
                <w:lang w:val="en-US"/>
              </w:rPr>
              <w:t>The origin of</w:t>
            </w:r>
            <w:r>
              <w:rPr>
                <w:lang w:val="en-US"/>
              </w:rPr>
              <w:t xml:space="preserve"> ORR overpotential in HTPEMFCs</w:t>
            </w:r>
          </w:p>
        </w:tc>
        <w:tc>
          <w:tcPr>
            <w:tcW w:w="3510" w:type="dxa"/>
          </w:tcPr>
          <w:p w:rsidR="00C50AD5" w:rsidRDefault="00C50AD5" w:rsidP="00C41005">
            <w:pPr>
              <w:jc w:val="center"/>
              <w:rPr>
                <w:lang w:val="en-US"/>
              </w:rPr>
            </w:pPr>
            <w:r>
              <w:rPr>
                <w:lang w:val="en-US"/>
              </w:rPr>
              <w:t>Panagiotis I. Giotakos</w:t>
            </w:r>
          </w:p>
          <w:p w:rsidR="00C50AD5" w:rsidRDefault="00C50AD5" w:rsidP="00C41005">
            <w:pPr>
              <w:jc w:val="center"/>
              <w:rPr>
                <w:lang w:val="en-US"/>
              </w:rPr>
            </w:pPr>
            <w:r>
              <w:rPr>
                <w:lang w:val="en-US"/>
              </w:rPr>
              <w:t>ICEHT-FORTH</w:t>
            </w:r>
          </w:p>
          <w:p w:rsidR="00C50AD5" w:rsidRPr="008375FE" w:rsidRDefault="00C50AD5" w:rsidP="00C41005">
            <w:pPr>
              <w:jc w:val="center"/>
              <w:rPr>
                <w:lang w:val="en-US"/>
              </w:rPr>
            </w:pPr>
            <w:r>
              <w:rPr>
                <w:lang w:val="en-US"/>
              </w:rPr>
              <w:t>Greece</w:t>
            </w:r>
          </w:p>
        </w:tc>
      </w:tr>
      <w:tr w:rsidR="00C50AD5" w:rsidRPr="006069B7" w:rsidTr="002A3F52">
        <w:tblPrEx>
          <w:shd w:val="clear" w:color="auto" w:fill="auto"/>
        </w:tblPrEx>
        <w:tc>
          <w:tcPr>
            <w:tcW w:w="1526" w:type="dxa"/>
            <w:tcBorders>
              <w:bottom w:val="single" w:sz="4" w:space="0" w:color="auto"/>
            </w:tcBorders>
            <w:shd w:val="clear" w:color="auto" w:fill="76923C" w:themeFill="accent3" w:themeFillShade="BF"/>
          </w:tcPr>
          <w:p w:rsidR="00C50AD5" w:rsidRPr="00CF5815" w:rsidRDefault="00C50AD5" w:rsidP="00C41005">
            <w:pPr>
              <w:spacing w:after="120"/>
              <w:rPr>
                <w:rFonts w:cstheme="minorHAnsi"/>
                <w:b/>
                <w:color w:val="FFFFFF" w:themeColor="background1"/>
              </w:rPr>
            </w:pPr>
            <w:r w:rsidRPr="00CF5815">
              <w:rPr>
                <w:rFonts w:cstheme="minorHAnsi"/>
                <w:b/>
                <w:color w:val="FFFFFF" w:themeColor="background1"/>
              </w:rPr>
              <w:t>13.</w:t>
            </w:r>
            <w:r>
              <w:rPr>
                <w:rFonts w:cstheme="minorHAnsi"/>
                <w:b/>
                <w:color w:val="FFFFFF" w:themeColor="background1"/>
                <w:lang w:val="en-US"/>
              </w:rPr>
              <w:t>15</w:t>
            </w:r>
            <w:r w:rsidRPr="00CF5815">
              <w:rPr>
                <w:rFonts w:cstheme="minorHAnsi"/>
                <w:b/>
                <w:color w:val="FFFFFF" w:themeColor="background1"/>
              </w:rPr>
              <w:t>-15.30</w:t>
            </w:r>
          </w:p>
        </w:tc>
        <w:tc>
          <w:tcPr>
            <w:tcW w:w="9463" w:type="dxa"/>
            <w:gridSpan w:val="2"/>
            <w:tcBorders>
              <w:bottom w:val="single" w:sz="4" w:space="0" w:color="auto"/>
            </w:tcBorders>
            <w:shd w:val="clear" w:color="auto" w:fill="76923C" w:themeFill="accent3" w:themeFillShade="BF"/>
          </w:tcPr>
          <w:p w:rsidR="00C50AD5" w:rsidRPr="00CF5815" w:rsidRDefault="00C50AD5" w:rsidP="00C41005">
            <w:pPr>
              <w:rPr>
                <w:rFonts w:cstheme="minorHAnsi"/>
                <w:b/>
                <w:color w:val="FFFFFF" w:themeColor="background1"/>
                <w:lang w:val="en-US"/>
              </w:rPr>
            </w:pPr>
            <w:proofErr w:type="spellStart"/>
            <w:r w:rsidRPr="00CF5815">
              <w:rPr>
                <w:rFonts w:cstheme="minorHAnsi"/>
                <w:b/>
                <w:color w:val="FFFFFF" w:themeColor="background1"/>
              </w:rPr>
              <w:t>Lunch</w:t>
            </w:r>
            <w:proofErr w:type="spellEnd"/>
            <w:r>
              <w:rPr>
                <w:rFonts w:cstheme="minorHAnsi"/>
                <w:b/>
                <w:color w:val="FFFFFF" w:themeColor="background1"/>
                <w:lang w:val="en-US"/>
              </w:rPr>
              <w:t xml:space="preserve"> </w:t>
            </w:r>
            <w:proofErr w:type="spellStart"/>
            <w:r w:rsidRPr="00CF5815">
              <w:rPr>
                <w:rFonts w:cstheme="minorHAnsi"/>
                <w:b/>
                <w:color w:val="FFFFFF" w:themeColor="background1"/>
              </w:rPr>
              <w:t>Time</w:t>
            </w:r>
            <w:proofErr w:type="spellEnd"/>
          </w:p>
        </w:tc>
      </w:tr>
      <w:tr w:rsidR="00C50AD5" w:rsidRPr="004559FF" w:rsidTr="00C50AD5">
        <w:tblPrEx>
          <w:shd w:val="clear" w:color="auto" w:fill="auto"/>
        </w:tblPrEx>
        <w:tc>
          <w:tcPr>
            <w:tcW w:w="10989" w:type="dxa"/>
            <w:gridSpan w:val="3"/>
            <w:tcBorders>
              <w:bottom w:val="single" w:sz="4" w:space="0" w:color="auto"/>
            </w:tcBorders>
            <w:shd w:val="clear" w:color="auto" w:fill="B8CCE4" w:themeFill="accent1" w:themeFillTint="66"/>
          </w:tcPr>
          <w:p w:rsidR="00C50AD5" w:rsidRPr="00CF5815" w:rsidRDefault="00C50AD5" w:rsidP="00C41005">
            <w:pPr>
              <w:rPr>
                <w:rFonts w:cstheme="minorHAnsi"/>
                <w:b/>
                <w:lang w:val="en-US"/>
              </w:rPr>
            </w:pPr>
            <w:r w:rsidRPr="00CF5815">
              <w:rPr>
                <w:rFonts w:cstheme="minorHAnsi"/>
                <w:b/>
                <w:lang w:val="en-US"/>
              </w:rPr>
              <w:t>Session 3.                                                         Chair: Karel Bouzek</w:t>
            </w:r>
            <w:r>
              <w:rPr>
                <w:rFonts w:cstheme="minorHAnsi"/>
                <w:b/>
                <w:lang w:val="en-US"/>
              </w:rPr>
              <w:t>, Peter Strasser</w:t>
            </w:r>
          </w:p>
        </w:tc>
      </w:tr>
      <w:tr w:rsidR="00C50AD5" w:rsidTr="002A3F52">
        <w:tblPrEx>
          <w:shd w:val="clear" w:color="auto" w:fill="auto"/>
        </w:tblPrEx>
        <w:tc>
          <w:tcPr>
            <w:tcW w:w="1526" w:type="dxa"/>
            <w:shd w:val="clear" w:color="auto" w:fill="E5B8B7" w:themeFill="accent2" w:themeFillTint="66"/>
          </w:tcPr>
          <w:p w:rsidR="00C50AD5" w:rsidRPr="00CF5815" w:rsidRDefault="00C50AD5" w:rsidP="00C41005">
            <w:pPr>
              <w:rPr>
                <w:rFonts w:cstheme="minorHAnsi"/>
              </w:rPr>
            </w:pPr>
            <w:r w:rsidRPr="00CF5815">
              <w:rPr>
                <w:rFonts w:cstheme="minorHAnsi"/>
              </w:rPr>
              <w:t>15.30-16.05</w:t>
            </w:r>
          </w:p>
        </w:tc>
        <w:tc>
          <w:tcPr>
            <w:tcW w:w="5953" w:type="dxa"/>
            <w:shd w:val="clear" w:color="auto" w:fill="E5B8B7" w:themeFill="accent2" w:themeFillTint="66"/>
          </w:tcPr>
          <w:p w:rsidR="00C50AD5" w:rsidRPr="00CF5815" w:rsidRDefault="00C50AD5" w:rsidP="00C41005">
            <w:pPr>
              <w:jc w:val="both"/>
              <w:rPr>
                <w:rFonts w:cstheme="minorHAnsi"/>
                <w:lang w:val="en-US"/>
              </w:rPr>
            </w:pPr>
            <w:r w:rsidRPr="00CF5815">
              <w:rPr>
                <w:rFonts w:cstheme="minorHAnsi"/>
                <w:lang w:val="en-US"/>
              </w:rPr>
              <w:t>Materials Science and Electrocatalysis of Hydrogen Production and Use in Polymer Electrolyte Membrane-based Devices</w:t>
            </w:r>
          </w:p>
        </w:tc>
        <w:tc>
          <w:tcPr>
            <w:tcW w:w="3510" w:type="dxa"/>
            <w:shd w:val="clear" w:color="auto" w:fill="E5B8B7" w:themeFill="accent2" w:themeFillTint="66"/>
          </w:tcPr>
          <w:p w:rsidR="00C50AD5" w:rsidRPr="00CF5815" w:rsidRDefault="00C50AD5" w:rsidP="00C41005">
            <w:pPr>
              <w:jc w:val="center"/>
              <w:rPr>
                <w:rFonts w:cstheme="minorHAnsi"/>
                <w:lang w:val="en-US"/>
              </w:rPr>
            </w:pPr>
            <w:r w:rsidRPr="00CF5815">
              <w:rPr>
                <w:rFonts w:cstheme="minorHAnsi"/>
                <w:lang w:val="en-US"/>
              </w:rPr>
              <w:t>Peter Strasser</w:t>
            </w:r>
          </w:p>
          <w:p w:rsidR="00C50AD5" w:rsidRPr="00CF5815" w:rsidRDefault="00C50AD5" w:rsidP="00C41005">
            <w:pPr>
              <w:jc w:val="center"/>
              <w:rPr>
                <w:rFonts w:cstheme="minorHAnsi"/>
                <w:lang w:val="en-US"/>
              </w:rPr>
            </w:pPr>
            <w:r w:rsidRPr="00CF5815">
              <w:rPr>
                <w:rFonts w:cstheme="minorHAnsi"/>
                <w:lang w:val="en-US"/>
              </w:rPr>
              <w:t xml:space="preserve">(Keynote talk) </w:t>
            </w:r>
          </w:p>
          <w:p w:rsidR="00C50AD5" w:rsidRPr="00CF5815" w:rsidRDefault="00C50AD5" w:rsidP="00C41005">
            <w:pPr>
              <w:jc w:val="center"/>
              <w:rPr>
                <w:rFonts w:cstheme="minorHAnsi"/>
                <w:lang w:val="en-US"/>
              </w:rPr>
            </w:pPr>
            <w:r w:rsidRPr="00CF5815">
              <w:rPr>
                <w:rFonts w:cstheme="minorHAnsi"/>
                <w:lang w:val="en-US"/>
              </w:rPr>
              <w:t>Technical University Berlin</w:t>
            </w:r>
          </w:p>
          <w:p w:rsidR="00C50AD5" w:rsidRPr="00CF5815" w:rsidRDefault="00C50AD5" w:rsidP="00C41005">
            <w:pPr>
              <w:jc w:val="center"/>
              <w:rPr>
                <w:rFonts w:cstheme="minorHAnsi"/>
                <w:lang w:val="en-US"/>
              </w:rPr>
            </w:pPr>
            <w:r w:rsidRPr="00CF5815">
              <w:rPr>
                <w:rFonts w:cstheme="minorHAnsi"/>
                <w:lang w:val="en-US"/>
              </w:rPr>
              <w:t>Germany</w:t>
            </w:r>
          </w:p>
        </w:tc>
      </w:tr>
      <w:tr w:rsidR="00C50AD5" w:rsidRPr="00FD3513" w:rsidTr="002A3F52">
        <w:tblPrEx>
          <w:shd w:val="clear" w:color="auto" w:fill="auto"/>
        </w:tblPrEx>
        <w:tc>
          <w:tcPr>
            <w:tcW w:w="1526" w:type="dxa"/>
          </w:tcPr>
          <w:p w:rsidR="00C50AD5" w:rsidRPr="00CF5815" w:rsidRDefault="00C50AD5" w:rsidP="00C41005">
            <w:pPr>
              <w:rPr>
                <w:rFonts w:cstheme="minorHAnsi"/>
              </w:rPr>
            </w:pPr>
            <w:r w:rsidRPr="00CF5815">
              <w:rPr>
                <w:rFonts w:cstheme="minorHAnsi"/>
              </w:rPr>
              <w:t>16.05-16.25</w:t>
            </w:r>
          </w:p>
        </w:tc>
        <w:tc>
          <w:tcPr>
            <w:tcW w:w="5953" w:type="dxa"/>
          </w:tcPr>
          <w:p w:rsidR="00C50AD5" w:rsidRPr="00CF5815" w:rsidRDefault="00C50AD5" w:rsidP="00C41005">
            <w:pPr>
              <w:jc w:val="both"/>
              <w:rPr>
                <w:rFonts w:cstheme="minorHAnsi"/>
                <w:lang w:val="en-US"/>
              </w:rPr>
            </w:pPr>
            <w:r w:rsidRPr="00CF5815">
              <w:rPr>
                <w:rFonts w:cstheme="minorHAnsi"/>
                <w:lang w:val="en-US"/>
              </w:rPr>
              <w:t xml:space="preserve">Evaluation of iridium and iridium oxide-based supported catalyst syntheses for oxygen evolution in PEM water electrolysis </w:t>
            </w:r>
          </w:p>
        </w:tc>
        <w:tc>
          <w:tcPr>
            <w:tcW w:w="3510" w:type="dxa"/>
          </w:tcPr>
          <w:p w:rsidR="00C50AD5" w:rsidRPr="00CF5815" w:rsidRDefault="00C50AD5" w:rsidP="00C41005">
            <w:pPr>
              <w:jc w:val="center"/>
              <w:rPr>
                <w:rFonts w:cstheme="minorHAnsi"/>
                <w:lang w:val="en-US"/>
              </w:rPr>
            </w:pPr>
            <w:r w:rsidRPr="00CF5815">
              <w:rPr>
                <w:rFonts w:cstheme="minorHAnsi"/>
                <w:lang w:val="en-US"/>
              </w:rPr>
              <w:t xml:space="preserve">Marius </w:t>
            </w:r>
            <w:proofErr w:type="spellStart"/>
            <w:r w:rsidRPr="00CF5815">
              <w:rPr>
                <w:rFonts w:cstheme="minorHAnsi"/>
                <w:lang w:val="en-US"/>
              </w:rPr>
              <w:t>Gollasch</w:t>
            </w:r>
            <w:proofErr w:type="spellEnd"/>
          </w:p>
          <w:p w:rsidR="00C50AD5" w:rsidRPr="00CF5815" w:rsidRDefault="00C50AD5" w:rsidP="00C41005">
            <w:pPr>
              <w:jc w:val="center"/>
              <w:rPr>
                <w:rFonts w:eastAsia="Calibri" w:cstheme="minorHAnsi"/>
                <w:lang w:val="en-US"/>
              </w:rPr>
            </w:pPr>
            <w:r w:rsidRPr="00CF5815">
              <w:rPr>
                <w:rFonts w:eastAsia="Calibri" w:cstheme="minorHAnsi"/>
                <w:spacing w:val="2"/>
                <w:lang w:val="en-US"/>
              </w:rPr>
              <w:t>G</w:t>
            </w:r>
            <w:r w:rsidRPr="00CF5815">
              <w:rPr>
                <w:rFonts w:eastAsia="Calibri" w:cstheme="minorHAnsi"/>
                <w:spacing w:val="-1"/>
                <w:lang w:val="en-US"/>
              </w:rPr>
              <w:t>e</w:t>
            </w:r>
            <w:r w:rsidRPr="00CF5815">
              <w:rPr>
                <w:rFonts w:eastAsia="Calibri" w:cstheme="minorHAnsi"/>
                <w:spacing w:val="2"/>
                <w:lang w:val="en-US"/>
              </w:rPr>
              <w:t>r</w:t>
            </w:r>
            <w:r w:rsidRPr="00CF5815">
              <w:rPr>
                <w:rFonts w:eastAsia="Calibri" w:cstheme="minorHAnsi"/>
                <w:spacing w:val="-1"/>
                <w:lang w:val="en-US"/>
              </w:rPr>
              <w:t>m</w:t>
            </w:r>
            <w:r w:rsidRPr="00CF5815">
              <w:rPr>
                <w:rFonts w:eastAsia="Calibri" w:cstheme="minorHAnsi"/>
                <w:lang w:val="en-US"/>
              </w:rPr>
              <w:t>an</w:t>
            </w:r>
            <w:r>
              <w:rPr>
                <w:rFonts w:eastAsia="Calibri" w:cstheme="minorHAnsi"/>
                <w:lang w:val="en-US"/>
              </w:rPr>
              <w:t xml:space="preserve"> </w:t>
            </w:r>
            <w:r w:rsidRPr="00CF5815">
              <w:rPr>
                <w:rFonts w:eastAsia="Calibri" w:cstheme="minorHAnsi"/>
                <w:lang w:val="en-US"/>
              </w:rPr>
              <w:t>Aero</w:t>
            </w:r>
            <w:r w:rsidRPr="00CF5815">
              <w:rPr>
                <w:rFonts w:eastAsia="Calibri" w:cstheme="minorHAnsi"/>
                <w:spacing w:val="-1"/>
                <w:lang w:val="en-US"/>
              </w:rPr>
              <w:t>s</w:t>
            </w:r>
            <w:r w:rsidRPr="00CF5815">
              <w:rPr>
                <w:rFonts w:eastAsia="Calibri" w:cstheme="minorHAnsi"/>
                <w:spacing w:val="3"/>
                <w:lang w:val="en-US"/>
              </w:rPr>
              <w:t>p</w:t>
            </w:r>
            <w:r w:rsidRPr="00CF5815">
              <w:rPr>
                <w:rFonts w:eastAsia="Calibri" w:cstheme="minorHAnsi"/>
                <w:lang w:val="en-US"/>
              </w:rPr>
              <w:t>ace</w:t>
            </w:r>
            <w:r>
              <w:rPr>
                <w:rFonts w:eastAsia="Calibri" w:cstheme="minorHAnsi"/>
                <w:lang w:val="en-US"/>
              </w:rPr>
              <w:t xml:space="preserve"> </w:t>
            </w:r>
            <w:r w:rsidRPr="00CF5815">
              <w:rPr>
                <w:rFonts w:eastAsia="Calibri" w:cstheme="minorHAnsi"/>
                <w:lang w:val="en-US"/>
              </w:rPr>
              <w:t>C</w:t>
            </w:r>
            <w:r w:rsidRPr="00CF5815">
              <w:rPr>
                <w:rFonts w:eastAsia="Calibri" w:cstheme="minorHAnsi"/>
                <w:spacing w:val="-1"/>
                <w:lang w:val="en-US"/>
              </w:rPr>
              <w:t>e</w:t>
            </w:r>
            <w:r w:rsidRPr="00CF5815">
              <w:rPr>
                <w:rFonts w:eastAsia="Calibri" w:cstheme="minorHAnsi"/>
                <w:spacing w:val="1"/>
                <w:lang w:val="en-US"/>
              </w:rPr>
              <w:t>n</w:t>
            </w:r>
            <w:r w:rsidRPr="00CF5815">
              <w:rPr>
                <w:rFonts w:eastAsia="Calibri" w:cstheme="minorHAnsi"/>
                <w:spacing w:val="3"/>
                <w:lang w:val="en-US"/>
              </w:rPr>
              <w:t>t</w:t>
            </w:r>
            <w:r w:rsidRPr="00CF5815">
              <w:rPr>
                <w:rFonts w:eastAsia="Calibri" w:cstheme="minorHAnsi"/>
                <w:spacing w:val="-1"/>
                <w:lang w:val="en-US"/>
              </w:rPr>
              <w:t>e</w:t>
            </w:r>
            <w:r w:rsidRPr="00CF5815">
              <w:rPr>
                <w:rFonts w:eastAsia="Calibri" w:cstheme="minorHAnsi"/>
                <w:lang w:val="en-US"/>
              </w:rPr>
              <w:t>r (DL</w:t>
            </w:r>
            <w:r w:rsidRPr="00CF5815">
              <w:rPr>
                <w:rFonts w:eastAsia="Calibri" w:cstheme="minorHAnsi"/>
                <w:spacing w:val="2"/>
                <w:lang w:val="en-US"/>
              </w:rPr>
              <w:t>R</w:t>
            </w:r>
            <w:r w:rsidRPr="00CF5815">
              <w:rPr>
                <w:rFonts w:eastAsia="Calibri" w:cstheme="minorHAnsi"/>
                <w:lang w:val="en-US"/>
              </w:rPr>
              <w:t>)</w:t>
            </w:r>
          </w:p>
          <w:p w:rsidR="00C50AD5" w:rsidRPr="00CF5815" w:rsidRDefault="00C50AD5" w:rsidP="00C41005">
            <w:pPr>
              <w:jc w:val="center"/>
              <w:rPr>
                <w:rFonts w:cstheme="minorHAnsi"/>
                <w:lang w:val="en-US"/>
              </w:rPr>
            </w:pPr>
            <w:r w:rsidRPr="00CF5815">
              <w:rPr>
                <w:rFonts w:cstheme="minorHAnsi"/>
                <w:lang w:val="en-US"/>
              </w:rPr>
              <w:t>Germany</w:t>
            </w:r>
          </w:p>
        </w:tc>
      </w:tr>
      <w:tr w:rsidR="00C50AD5" w:rsidTr="002A3F52">
        <w:tblPrEx>
          <w:shd w:val="clear" w:color="auto" w:fill="auto"/>
        </w:tblPrEx>
        <w:tc>
          <w:tcPr>
            <w:tcW w:w="1526" w:type="dxa"/>
          </w:tcPr>
          <w:p w:rsidR="00C50AD5" w:rsidRPr="00CF5815" w:rsidRDefault="00C50AD5" w:rsidP="00C41005">
            <w:pPr>
              <w:rPr>
                <w:rFonts w:cstheme="minorHAnsi"/>
              </w:rPr>
            </w:pPr>
            <w:r w:rsidRPr="00CF5815">
              <w:rPr>
                <w:rFonts w:cstheme="minorHAnsi"/>
              </w:rPr>
              <w:t>16.25-16.45</w:t>
            </w:r>
          </w:p>
        </w:tc>
        <w:tc>
          <w:tcPr>
            <w:tcW w:w="5953" w:type="dxa"/>
          </w:tcPr>
          <w:p w:rsidR="00C50AD5" w:rsidRPr="00CF5815" w:rsidRDefault="00C50AD5" w:rsidP="00C41005">
            <w:pPr>
              <w:jc w:val="both"/>
              <w:rPr>
                <w:rFonts w:cstheme="minorHAnsi"/>
                <w:lang w:val="en-US"/>
              </w:rPr>
            </w:pPr>
            <w:r w:rsidRPr="00CF5815">
              <w:rPr>
                <w:rFonts w:cstheme="minorHAnsi"/>
                <w:lang w:val="en-US"/>
              </w:rPr>
              <w:t xml:space="preserve">Spark ablation for the fabrication of PEM water electrolysis catalysts </w:t>
            </w:r>
          </w:p>
        </w:tc>
        <w:tc>
          <w:tcPr>
            <w:tcW w:w="3510" w:type="dxa"/>
          </w:tcPr>
          <w:p w:rsidR="00C50AD5" w:rsidRPr="00CF5815" w:rsidRDefault="00C50AD5" w:rsidP="00C41005">
            <w:pPr>
              <w:jc w:val="center"/>
              <w:rPr>
                <w:rFonts w:cstheme="minorHAnsi"/>
                <w:lang w:val="en-US"/>
              </w:rPr>
            </w:pPr>
            <w:r w:rsidRPr="00CF5815">
              <w:rPr>
                <w:rFonts w:cstheme="minorHAnsi"/>
                <w:lang w:val="en-US"/>
              </w:rPr>
              <w:t>Michail N. Tsampas</w:t>
            </w:r>
          </w:p>
          <w:p w:rsidR="00C50AD5" w:rsidRPr="00CF5815" w:rsidRDefault="00C50AD5" w:rsidP="00C41005">
            <w:pPr>
              <w:jc w:val="center"/>
              <w:rPr>
                <w:rFonts w:cstheme="minorHAnsi"/>
                <w:lang w:val="en-GB"/>
              </w:rPr>
            </w:pPr>
            <w:r w:rsidRPr="00CF5815">
              <w:rPr>
                <w:rFonts w:cstheme="minorHAnsi"/>
                <w:lang w:val="en-GB"/>
              </w:rPr>
              <w:t>Dutch Institute for Fundamental Energy Research</w:t>
            </w:r>
          </w:p>
          <w:p w:rsidR="00C50AD5" w:rsidRPr="00CF5815" w:rsidRDefault="00C50AD5" w:rsidP="00C41005">
            <w:pPr>
              <w:jc w:val="center"/>
              <w:rPr>
                <w:rFonts w:cstheme="minorHAnsi"/>
                <w:lang w:val="en-US"/>
              </w:rPr>
            </w:pPr>
            <w:r w:rsidRPr="00CF5815">
              <w:rPr>
                <w:rFonts w:cstheme="minorHAnsi"/>
                <w:lang w:val="en-GB"/>
              </w:rPr>
              <w:t>Netherlands</w:t>
            </w:r>
          </w:p>
        </w:tc>
      </w:tr>
      <w:tr w:rsidR="00C50AD5" w:rsidRPr="00C41005" w:rsidTr="00773D45">
        <w:tblPrEx>
          <w:shd w:val="clear" w:color="auto" w:fill="auto"/>
        </w:tblPrEx>
        <w:tc>
          <w:tcPr>
            <w:tcW w:w="1526" w:type="dxa"/>
            <w:tcBorders>
              <w:bottom w:val="single" w:sz="4" w:space="0" w:color="auto"/>
            </w:tcBorders>
          </w:tcPr>
          <w:p w:rsidR="00C50AD5" w:rsidRPr="00CF5815" w:rsidRDefault="00C50AD5" w:rsidP="00C41005">
            <w:pPr>
              <w:rPr>
                <w:rFonts w:cstheme="minorHAnsi"/>
              </w:rPr>
            </w:pPr>
            <w:r w:rsidRPr="00CF5815">
              <w:rPr>
                <w:rFonts w:cstheme="minorHAnsi"/>
              </w:rPr>
              <w:t>16.45-17.05</w:t>
            </w:r>
          </w:p>
        </w:tc>
        <w:tc>
          <w:tcPr>
            <w:tcW w:w="5953" w:type="dxa"/>
            <w:tcBorders>
              <w:bottom w:val="single" w:sz="4" w:space="0" w:color="auto"/>
            </w:tcBorders>
          </w:tcPr>
          <w:p w:rsidR="00C50AD5" w:rsidRPr="00CF5815" w:rsidRDefault="00C50AD5" w:rsidP="00C41005">
            <w:pPr>
              <w:jc w:val="both"/>
              <w:rPr>
                <w:rFonts w:cstheme="minorHAnsi"/>
                <w:lang w:val="en-US"/>
              </w:rPr>
            </w:pPr>
            <w:r w:rsidRPr="00CF5815">
              <w:rPr>
                <w:rFonts w:cstheme="minorHAnsi"/>
                <w:lang w:val="en-US"/>
              </w:rPr>
              <w:t xml:space="preserve">Development of supported Iridium‐based OER electrocatalysts on titanium substrates for polymer electrolyte membrane water  electrolysis (PEMWE) systems </w:t>
            </w:r>
          </w:p>
        </w:tc>
        <w:tc>
          <w:tcPr>
            <w:tcW w:w="3510" w:type="dxa"/>
            <w:tcBorders>
              <w:bottom w:val="single" w:sz="4" w:space="0" w:color="auto"/>
            </w:tcBorders>
          </w:tcPr>
          <w:p w:rsidR="00C50AD5" w:rsidRDefault="00C50AD5" w:rsidP="00C41005">
            <w:pPr>
              <w:jc w:val="center"/>
              <w:rPr>
                <w:rFonts w:cstheme="minorHAnsi"/>
                <w:lang w:val="en-US"/>
              </w:rPr>
            </w:pPr>
            <w:proofErr w:type="spellStart"/>
            <w:r w:rsidRPr="00CF5815">
              <w:rPr>
                <w:rFonts w:cstheme="minorHAnsi"/>
                <w:lang w:val="en-US"/>
              </w:rPr>
              <w:t>Nikoleta</w:t>
            </w:r>
            <w:proofErr w:type="spellEnd"/>
            <w:r>
              <w:rPr>
                <w:rFonts w:cstheme="minorHAnsi"/>
                <w:lang w:val="en-US"/>
              </w:rPr>
              <w:t xml:space="preserve"> </w:t>
            </w:r>
            <w:r w:rsidRPr="00CF5815">
              <w:rPr>
                <w:rFonts w:cstheme="minorHAnsi"/>
                <w:lang w:val="en-US"/>
              </w:rPr>
              <w:t>Strataki</w:t>
            </w:r>
          </w:p>
          <w:p w:rsidR="00C50AD5" w:rsidRPr="00CF5815" w:rsidRDefault="00C50AD5" w:rsidP="00C41005">
            <w:pPr>
              <w:jc w:val="center"/>
              <w:rPr>
                <w:rFonts w:cstheme="minorHAnsi"/>
                <w:lang w:val="en-US"/>
              </w:rPr>
            </w:pPr>
            <w:r w:rsidRPr="00CF5815">
              <w:rPr>
                <w:rFonts w:cstheme="minorHAnsi"/>
                <w:lang w:val="en-US"/>
              </w:rPr>
              <w:t>Centre for Research and Technology-Hellas (CERTH/CPERI)</w:t>
            </w:r>
          </w:p>
          <w:p w:rsidR="00C50AD5" w:rsidRPr="00CF5815" w:rsidRDefault="00C50AD5" w:rsidP="00C41005">
            <w:pPr>
              <w:jc w:val="center"/>
              <w:rPr>
                <w:rFonts w:cstheme="minorHAnsi"/>
                <w:lang w:val="en-US"/>
              </w:rPr>
            </w:pPr>
            <w:r w:rsidRPr="00CF5815">
              <w:rPr>
                <w:rFonts w:cstheme="minorHAnsi"/>
                <w:lang w:val="en-US"/>
              </w:rPr>
              <w:t>Greece</w:t>
            </w:r>
          </w:p>
        </w:tc>
      </w:tr>
      <w:tr w:rsidR="00C50AD5" w:rsidRPr="006069B7" w:rsidTr="00773D45">
        <w:tblPrEx>
          <w:shd w:val="clear" w:color="auto" w:fill="auto"/>
        </w:tblPrEx>
        <w:tc>
          <w:tcPr>
            <w:tcW w:w="1526" w:type="dxa"/>
            <w:tcBorders>
              <w:bottom w:val="single" w:sz="4" w:space="0" w:color="auto"/>
            </w:tcBorders>
            <w:shd w:val="clear" w:color="auto" w:fill="D6E3BC" w:themeFill="accent3" w:themeFillTint="66"/>
          </w:tcPr>
          <w:p w:rsidR="00C50AD5" w:rsidRPr="00CF5815" w:rsidRDefault="00C50AD5" w:rsidP="00C41005">
            <w:pPr>
              <w:rPr>
                <w:rFonts w:cstheme="minorHAnsi"/>
                <w:b/>
              </w:rPr>
            </w:pPr>
            <w:r w:rsidRPr="00CF5815">
              <w:rPr>
                <w:rFonts w:cstheme="minorHAnsi"/>
                <w:b/>
              </w:rPr>
              <w:t>17.05-17.30</w:t>
            </w:r>
          </w:p>
        </w:tc>
        <w:tc>
          <w:tcPr>
            <w:tcW w:w="9463" w:type="dxa"/>
            <w:gridSpan w:val="2"/>
            <w:tcBorders>
              <w:bottom w:val="single" w:sz="4" w:space="0" w:color="auto"/>
            </w:tcBorders>
            <w:shd w:val="clear" w:color="auto" w:fill="D6E3BC" w:themeFill="accent3" w:themeFillTint="66"/>
          </w:tcPr>
          <w:p w:rsidR="00C50AD5" w:rsidRPr="00CF5815" w:rsidRDefault="00C50AD5" w:rsidP="00C41005">
            <w:pPr>
              <w:rPr>
                <w:rFonts w:cstheme="minorHAnsi"/>
                <w:b/>
                <w:lang w:val="en-US"/>
              </w:rPr>
            </w:pPr>
            <w:r w:rsidRPr="00CF5815">
              <w:rPr>
                <w:rFonts w:cstheme="minorHAnsi"/>
                <w:b/>
                <w:lang w:val="en-US"/>
              </w:rPr>
              <w:t>Coffee Break</w:t>
            </w:r>
          </w:p>
        </w:tc>
      </w:tr>
      <w:tr w:rsidR="00773D45" w:rsidRPr="006069B7" w:rsidTr="00773D45">
        <w:tblPrEx>
          <w:shd w:val="clear" w:color="auto" w:fill="auto"/>
        </w:tblPrEx>
        <w:tc>
          <w:tcPr>
            <w:tcW w:w="1526" w:type="dxa"/>
            <w:tcBorders>
              <w:top w:val="single" w:sz="4" w:space="0" w:color="auto"/>
              <w:left w:val="nil"/>
              <w:bottom w:val="nil"/>
              <w:right w:val="nil"/>
            </w:tcBorders>
            <w:shd w:val="clear" w:color="auto" w:fill="auto"/>
          </w:tcPr>
          <w:p w:rsidR="00773D45" w:rsidRPr="00CF5815" w:rsidRDefault="00773D45" w:rsidP="00C41005">
            <w:pPr>
              <w:rPr>
                <w:rFonts w:cstheme="minorHAnsi"/>
                <w:b/>
              </w:rPr>
            </w:pPr>
          </w:p>
        </w:tc>
        <w:tc>
          <w:tcPr>
            <w:tcW w:w="9463" w:type="dxa"/>
            <w:gridSpan w:val="2"/>
            <w:tcBorders>
              <w:top w:val="single" w:sz="4" w:space="0" w:color="auto"/>
              <w:left w:val="nil"/>
              <w:bottom w:val="nil"/>
              <w:right w:val="nil"/>
            </w:tcBorders>
            <w:shd w:val="clear" w:color="auto" w:fill="auto"/>
          </w:tcPr>
          <w:p w:rsidR="00773D45" w:rsidRPr="00CF5815" w:rsidRDefault="00773D45" w:rsidP="00C41005">
            <w:pPr>
              <w:rPr>
                <w:rFonts w:cstheme="minorHAnsi"/>
                <w:b/>
                <w:lang w:val="en-US"/>
              </w:rPr>
            </w:pPr>
          </w:p>
        </w:tc>
      </w:tr>
      <w:tr w:rsidR="00773D45" w:rsidRPr="006069B7" w:rsidTr="00773D45">
        <w:tblPrEx>
          <w:shd w:val="clear" w:color="auto" w:fill="auto"/>
        </w:tblPrEx>
        <w:tc>
          <w:tcPr>
            <w:tcW w:w="1526" w:type="dxa"/>
            <w:tcBorders>
              <w:top w:val="nil"/>
              <w:left w:val="nil"/>
              <w:bottom w:val="single" w:sz="4" w:space="0" w:color="auto"/>
              <w:right w:val="nil"/>
            </w:tcBorders>
            <w:shd w:val="clear" w:color="auto" w:fill="auto"/>
          </w:tcPr>
          <w:p w:rsidR="00773D45" w:rsidRPr="00CF5815" w:rsidRDefault="00773D45" w:rsidP="00C41005">
            <w:pPr>
              <w:rPr>
                <w:rFonts w:cstheme="minorHAnsi"/>
                <w:b/>
              </w:rPr>
            </w:pPr>
          </w:p>
        </w:tc>
        <w:tc>
          <w:tcPr>
            <w:tcW w:w="9463" w:type="dxa"/>
            <w:gridSpan w:val="2"/>
            <w:tcBorders>
              <w:top w:val="nil"/>
              <w:left w:val="nil"/>
              <w:bottom w:val="single" w:sz="4" w:space="0" w:color="auto"/>
              <w:right w:val="nil"/>
            </w:tcBorders>
            <w:shd w:val="clear" w:color="auto" w:fill="auto"/>
          </w:tcPr>
          <w:p w:rsidR="00773D45" w:rsidRPr="00CF5815" w:rsidRDefault="00773D45" w:rsidP="00C41005">
            <w:pPr>
              <w:rPr>
                <w:rFonts w:cstheme="minorHAnsi"/>
                <w:b/>
                <w:lang w:val="en-US"/>
              </w:rPr>
            </w:pPr>
          </w:p>
        </w:tc>
      </w:tr>
      <w:tr w:rsidR="00C50AD5" w:rsidRPr="004559FF" w:rsidTr="00773D45">
        <w:tblPrEx>
          <w:shd w:val="clear" w:color="auto" w:fill="auto"/>
        </w:tblPrEx>
        <w:tc>
          <w:tcPr>
            <w:tcW w:w="10989" w:type="dxa"/>
            <w:gridSpan w:val="3"/>
            <w:tcBorders>
              <w:top w:val="single" w:sz="4" w:space="0" w:color="auto"/>
            </w:tcBorders>
            <w:shd w:val="clear" w:color="auto" w:fill="B8CCE4" w:themeFill="accent1" w:themeFillTint="66"/>
          </w:tcPr>
          <w:p w:rsidR="00C50AD5" w:rsidRPr="00CF5815" w:rsidRDefault="00C50AD5" w:rsidP="00C41005">
            <w:pPr>
              <w:rPr>
                <w:rFonts w:cstheme="minorHAnsi"/>
                <w:b/>
                <w:lang w:val="en-US"/>
              </w:rPr>
            </w:pPr>
            <w:r w:rsidRPr="00CF5815">
              <w:rPr>
                <w:rFonts w:cstheme="minorHAnsi"/>
                <w:b/>
                <w:lang w:val="en-US"/>
              </w:rPr>
              <w:lastRenderedPageBreak/>
              <w:t>Session 4.                                                         Chair: Michail N. Tsampas</w:t>
            </w:r>
            <w:r>
              <w:rPr>
                <w:rFonts w:cstheme="minorHAnsi"/>
                <w:b/>
                <w:lang w:val="en-US"/>
              </w:rPr>
              <w:t>, Maria K. Daletou</w:t>
            </w:r>
          </w:p>
        </w:tc>
      </w:tr>
      <w:tr w:rsidR="00C50AD5" w:rsidRPr="00C50AD5" w:rsidTr="002A3F52">
        <w:tblPrEx>
          <w:shd w:val="clear" w:color="auto" w:fill="auto"/>
        </w:tblPrEx>
        <w:tc>
          <w:tcPr>
            <w:tcW w:w="1526" w:type="dxa"/>
          </w:tcPr>
          <w:p w:rsidR="00C50AD5" w:rsidRPr="00CF5815" w:rsidRDefault="00C50AD5" w:rsidP="00C41005">
            <w:pPr>
              <w:rPr>
                <w:rFonts w:cstheme="minorHAnsi"/>
              </w:rPr>
            </w:pPr>
            <w:r w:rsidRPr="00CF5815">
              <w:rPr>
                <w:rFonts w:cstheme="minorHAnsi"/>
              </w:rPr>
              <w:t>17.30-17.50</w:t>
            </w:r>
          </w:p>
        </w:tc>
        <w:tc>
          <w:tcPr>
            <w:tcW w:w="5953" w:type="dxa"/>
          </w:tcPr>
          <w:p w:rsidR="00C50AD5" w:rsidRPr="00CF5815" w:rsidRDefault="00C50AD5" w:rsidP="00C41005">
            <w:pPr>
              <w:rPr>
                <w:rFonts w:cstheme="minorHAnsi"/>
                <w:lang w:val="en-US"/>
              </w:rPr>
            </w:pPr>
            <w:r w:rsidRPr="00CF5815">
              <w:rPr>
                <w:rFonts w:cstheme="minorHAnsi"/>
                <w:lang w:val="en-US"/>
              </w:rPr>
              <w:t xml:space="preserve">Electrochemically synthetized phosphide-based catalysts for hydrogen evolution reaction in alkaline environment </w:t>
            </w:r>
          </w:p>
        </w:tc>
        <w:tc>
          <w:tcPr>
            <w:tcW w:w="3510" w:type="dxa"/>
          </w:tcPr>
          <w:p w:rsidR="00C50AD5" w:rsidRPr="00CF5815" w:rsidRDefault="00C50AD5" w:rsidP="00C41005">
            <w:pPr>
              <w:jc w:val="center"/>
              <w:rPr>
                <w:rFonts w:cstheme="minorHAnsi"/>
                <w:lang w:val="en-US"/>
              </w:rPr>
            </w:pPr>
            <w:proofErr w:type="spellStart"/>
            <w:r w:rsidRPr="00CF5815">
              <w:rPr>
                <w:rFonts w:cstheme="minorHAnsi"/>
                <w:lang w:val="en-US"/>
              </w:rPr>
              <w:t>Jaromír</w:t>
            </w:r>
            <w:proofErr w:type="spellEnd"/>
            <w:r w:rsidRPr="00CF5815">
              <w:rPr>
                <w:rFonts w:cstheme="minorHAnsi"/>
                <w:lang w:val="en-US"/>
              </w:rPr>
              <w:t xml:space="preserve"> </w:t>
            </w:r>
            <w:proofErr w:type="spellStart"/>
            <w:r w:rsidRPr="00CF5815">
              <w:rPr>
                <w:rFonts w:cstheme="minorHAnsi"/>
                <w:lang w:val="en-US"/>
              </w:rPr>
              <w:t>Hnát</w:t>
            </w:r>
            <w:proofErr w:type="spellEnd"/>
          </w:p>
          <w:p w:rsidR="00C50AD5" w:rsidRPr="00CF5815" w:rsidRDefault="00C50AD5" w:rsidP="00C41005">
            <w:pPr>
              <w:jc w:val="center"/>
              <w:rPr>
                <w:rFonts w:eastAsia="Calibri" w:cstheme="minorHAnsi"/>
                <w:spacing w:val="-1"/>
                <w:lang w:val="en-US"/>
              </w:rPr>
            </w:pPr>
            <w:r w:rsidRPr="00CF5815">
              <w:rPr>
                <w:rFonts w:eastAsia="Calibri" w:cstheme="minorHAnsi"/>
                <w:spacing w:val="-1"/>
                <w:lang w:val="en-US"/>
              </w:rPr>
              <w:t>U</w:t>
            </w:r>
            <w:r w:rsidRPr="00CF5815">
              <w:rPr>
                <w:rFonts w:eastAsia="Calibri" w:cstheme="minorHAnsi"/>
                <w:spacing w:val="1"/>
                <w:lang w:val="en-US"/>
              </w:rPr>
              <w:t>n</w:t>
            </w:r>
            <w:r w:rsidRPr="00CF5815">
              <w:rPr>
                <w:rFonts w:eastAsia="Calibri" w:cstheme="minorHAnsi"/>
                <w:lang w:val="en-US"/>
              </w:rPr>
              <w:t>i</w:t>
            </w:r>
            <w:r w:rsidRPr="00CF5815">
              <w:rPr>
                <w:rFonts w:eastAsia="Calibri" w:cstheme="minorHAnsi"/>
                <w:spacing w:val="1"/>
                <w:lang w:val="en-US"/>
              </w:rPr>
              <w:t>v</w:t>
            </w:r>
            <w:r w:rsidRPr="00CF5815">
              <w:rPr>
                <w:rFonts w:eastAsia="Calibri" w:cstheme="minorHAnsi"/>
                <w:spacing w:val="-1"/>
                <w:lang w:val="en-US"/>
              </w:rPr>
              <w:t>e</w:t>
            </w:r>
            <w:r w:rsidRPr="00CF5815">
              <w:rPr>
                <w:rFonts w:eastAsia="Calibri" w:cstheme="minorHAnsi"/>
                <w:lang w:val="en-US"/>
              </w:rPr>
              <w:t>r</w:t>
            </w:r>
            <w:r w:rsidRPr="00CF5815">
              <w:rPr>
                <w:rFonts w:eastAsia="Calibri" w:cstheme="minorHAnsi"/>
                <w:spacing w:val="1"/>
                <w:lang w:val="en-US"/>
              </w:rPr>
              <w:t>s</w:t>
            </w:r>
            <w:r w:rsidRPr="00CF5815">
              <w:rPr>
                <w:rFonts w:eastAsia="Calibri" w:cstheme="minorHAnsi"/>
                <w:lang w:val="en-US"/>
              </w:rPr>
              <w:t>ity</w:t>
            </w:r>
            <w:r>
              <w:rPr>
                <w:rFonts w:eastAsia="Calibri" w:cstheme="minorHAnsi"/>
                <w:lang w:val="en-US"/>
              </w:rPr>
              <w:t xml:space="preserve"> </w:t>
            </w:r>
            <w:r w:rsidRPr="00CF5815">
              <w:rPr>
                <w:rFonts w:eastAsia="Calibri" w:cstheme="minorHAnsi"/>
                <w:spacing w:val="1"/>
                <w:lang w:val="en-US"/>
              </w:rPr>
              <w:t>o</w:t>
            </w:r>
            <w:r w:rsidRPr="00CF5815">
              <w:rPr>
                <w:rFonts w:eastAsia="Calibri" w:cstheme="minorHAnsi"/>
                <w:lang w:val="en-US"/>
              </w:rPr>
              <w:t>f</w:t>
            </w:r>
            <w:r>
              <w:rPr>
                <w:rFonts w:eastAsia="Calibri" w:cstheme="minorHAnsi"/>
                <w:lang w:val="en-US"/>
              </w:rPr>
              <w:t xml:space="preserve"> </w:t>
            </w:r>
            <w:r w:rsidRPr="00CF5815">
              <w:rPr>
                <w:rFonts w:eastAsia="Calibri" w:cstheme="minorHAnsi"/>
                <w:lang w:val="en-US"/>
              </w:rPr>
              <w:t>C</w:t>
            </w:r>
            <w:r w:rsidRPr="00CF5815">
              <w:rPr>
                <w:rFonts w:eastAsia="Calibri" w:cstheme="minorHAnsi"/>
                <w:spacing w:val="1"/>
                <w:lang w:val="en-US"/>
              </w:rPr>
              <w:t>he</w:t>
            </w:r>
            <w:r w:rsidRPr="00CF5815">
              <w:rPr>
                <w:rFonts w:eastAsia="Calibri" w:cstheme="minorHAnsi"/>
                <w:spacing w:val="-1"/>
                <w:lang w:val="en-US"/>
              </w:rPr>
              <w:t>m</w:t>
            </w:r>
            <w:r w:rsidRPr="00CF5815">
              <w:rPr>
                <w:rFonts w:eastAsia="Calibri" w:cstheme="minorHAnsi"/>
                <w:lang w:val="en-US"/>
              </w:rPr>
              <w:t>i</w:t>
            </w:r>
            <w:r w:rsidRPr="00CF5815">
              <w:rPr>
                <w:rFonts w:eastAsia="Calibri" w:cstheme="minorHAnsi"/>
                <w:spacing w:val="-1"/>
                <w:lang w:val="en-US"/>
              </w:rPr>
              <w:t>s</w:t>
            </w:r>
            <w:r w:rsidRPr="00CF5815">
              <w:rPr>
                <w:rFonts w:eastAsia="Calibri" w:cstheme="minorHAnsi"/>
                <w:lang w:val="en-US"/>
              </w:rPr>
              <w:t>try</w:t>
            </w:r>
            <w:r>
              <w:rPr>
                <w:rFonts w:eastAsia="Calibri" w:cstheme="minorHAnsi"/>
                <w:lang w:val="en-US"/>
              </w:rPr>
              <w:t xml:space="preserve"> </w:t>
            </w:r>
            <w:r w:rsidRPr="00CF5815">
              <w:rPr>
                <w:rFonts w:eastAsia="Calibri" w:cstheme="minorHAnsi"/>
                <w:spacing w:val="1"/>
                <w:lang w:val="en-US"/>
              </w:rPr>
              <w:t>an</w:t>
            </w:r>
            <w:r w:rsidRPr="00CF5815">
              <w:rPr>
                <w:rFonts w:eastAsia="Calibri" w:cstheme="minorHAnsi"/>
                <w:lang w:val="en-US"/>
              </w:rPr>
              <w:t>d</w:t>
            </w:r>
            <w:r>
              <w:rPr>
                <w:rFonts w:eastAsia="Calibri" w:cstheme="minorHAnsi"/>
                <w:lang w:val="en-US"/>
              </w:rPr>
              <w:t xml:space="preserve"> </w:t>
            </w:r>
            <w:r w:rsidRPr="00CF5815">
              <w:rPr>
                <w:rFonts w:eastAsia="Calibri" w:cstheme="minorHAnsi"/>
                <w:lang w:val="en-US"/>
              </w:rPr>
              <w:t>T</w:t>
            </w:r>
            <w:r w:rsidRPr="00CF5815">
              <w:rPr>
                <w:rFonts w:eastAsia="Calibri" w:cstheme="minorHAnsi"/>
                <w:spacing w:val="-1"/>
                <w:lang w:val="en-US"/>
              </w:rPr>
              <w:t>e</w:t>
            </w:r>
            <w:r w:rsidRPr="00CF5815">
              <w:rPr>
                <w:rFonts w:eastAsia="Calibri" w:cstheme="minorHAnsi"/>
                <w:lang w:val="en-US"/>
              </w:rPr>
              <w:t>c</w:t>
            </w:r>
            <w:r w:rsidRPr="00CF5815">
              <w:rPr>
                <w:rFonts w:eastAsia="Calibri" w:cstheme="minorHAnsi"/>
                <w:spacing w:val="1"/>
                <w:lang w:val="en-US"/>
              </w:rPr>
              <w:t>hn</w:t>
            </w:r>
            <w:r w:rsidRPr="00CF5815">
              <w:rPr>
                <w:rFonts w:eastAsia="Calibri" w:cstheme="minorHAnsi"/>
                <w:lang w:val="en-US"/>
              </w:rPr>
              <w:t>ology</w:t>
            </w:r>
            <w:r>
              <w:rPr>
                <w:rFonts w:eastAsia="Calibri" w:cstheme="minorHAnsi"/>
                <w:lang w:val="en-US"/>
              </w:rPr>
              <w:t xml:space="preserve"> </w:t>
            </w:r>
            <w:r w:rsidRPr="00CF5815">
              <w:rPr>
                <w:rFonts w:eastAsia="Calibri" w:cstheme="minorHAnsi"/>
                <w:spacing w:val="1"/>
                <w:lang w:val="en-US"/>
              </w:rPr>
              <w:t>P</w:t>
            </w:r>
            <w:r w:rsidRPr="00CF5815">
              <w:rPr>
                <w:rFonts w:eastAsia="Calibri" w:cstheme="minorHAnsi"/>
                <w:lang w:val="en-US"/>
              </w:rPr>
              <w:t>rag</w:t>
            </w:r>
            <w:r w:rsidRPr="00CF5815">
              <w:rPr>
                <w:rFonts w:eastAsia="Calibri" w:cstheme="minorHAnsi"/>
                <w:spacing w:val="1"/>
                <w:lang w:val="en-US"/>
              </w:rPr>
              <w:t>u</w:t>
            </w:r>
            <w:r w:rsidRPr="00CF5815">
              <w:rPr>
                <w:rFonts w:eastAsia="Calibri" w:cstheme="minorHAnsi"/>
                <w:spacing w:val="-1"/>
                <w:lang w:val="en-US"/>
              </w:rPr>
              <w:t>e</w:t>
            </w:r>
          </w:p>
          <w:p w:rsidR="00C50AD5" w:rsidRPr="00CF5815" w:rsidRDefault="00C50AD5" w:rsidP="00C41005">
            <w:pPr>
              <w:jc w:val="center"/>
              <w:rPr>
                <w:rFonts w:eastAsia="Calibri" w:cstheme="minorHAnsi"/>
                <w:spacing w:val="-1"/>
                <w:lang w:val="en-US"/>
              </w:rPr>
            </w:pPr>
            <w:r w:rsidRPr="00C50AD5">
              <w:rPr>
                <w:rFonts w:cstheme="minorHAnsi"/>
                <w:color w:val="000000" w:themeColor="text1"/>
                <w:shd w:val="clear" w:color="auto" w:fill="FFFFFF"/>
                <w:lang w:val="en-US"/>
              </w:rPr>
              <w:t>Czech</w:t>
            </w:r>
            <w:r>
              <w:rPr>
                <w:rFonts w:cstheme="minorHAnsi"/>
                <w:color w:val="000000" w:themeColor="text1"/>
                <w:shd w:val="clear" w:color="auto" w:fill="FFFFFF"/>
                <w:lang w:val="en-US"/>
              </w:rPr>
              <w:t xml:space="preserve"> </w:t>
            </w:r>
            <w:r w:rsidRPr="00C50AD5">
              <w:rPr>
                <w:rFonts w:cstheme="minorHAnsi"/>
                <w:color w:val="000000" w:themeColor="text1"/>
                <w:shd w:val="clear" w:color="auto" w:fill="FFFFFF"/>
                <w:lang w:val="en-US"/>
              </w:rPr>
              <w:t>Republic</w:t>
            </w:r>
          </w:p>
        </w:tc>
      </w:tr>
      <w:tr w:rsidR="00C50AD5" w:rsidRPr="00C50AD5" w:rsidTr="002A3F52">
        <w:tblPrEx>
          <w:shd w:val="clear" w:color="auto" w:fill="auto"/>
        </w:tblPrEx>
        <w:tc>
          <w:tcPr>
            <w:tcW w:w="1526" w:type="dxa"/>
          </w:tcPr>
          <w:p w:rsidR="00C50AD5" w:rsidRPr="00CF5815" w:rsidRDefault="00C50AD5" w:rsidP="00C41005">
            <w:pPr>
              <w:rPr>
                <w:rFonts w:cstheme="minorHAnsi"/>
              </w:rPr>
            </w:pPr>
            <w:r w:rsidRPr="00CF5815">
              <w:rPr>
                <w:rFonts w:cstheme="minorHAnsi"/>
              </w:rPr>
              <w:t>17.50-18.10</w:t>
            </w:r>
          </w:p>
        </w:tc>
        <w:tc>
          <w:tcPr>
            <w:tcW w:w="5953" w:type="dxa"/>
          </w:tcPr>
          <w:p w:rsidR="00C50AD5" w:rsidRPr="00CF5815" w:rsidRDefault="00C50AD5" w:rsidP="00C41005">
            <w:pPr>
              <w:rPr>
                <w:rFonts w:cstheme="minorHAnsi"/>
                <w:lang w:val="en-US"/>
              </w:rPr>
            </w:pPr>
            <w:r w:rsidRPr="00CF5815">
              <w:rPr>
                <w:rFonts w:cstheme="minorHAnsi"/>
                <w:lang w:val="en-US"/>
              </w:rPr>
              <w:t xml:space="preserve">Stability of microporous layer on the anode of PEM water </w:t>
            </w:r>
            <w:proofErr w:type="spellStart"/>
            <w:r w:rsidRPr="00CF5815">
              <w:rPr>
                <w:rFonts w:cstheme="minorHAnsi"/>
                <w:lang w:val="en-US"/>
              </w:rPr>
              <w:t>electrolyser</w:t>
            </w:r>
            <w:proofErr w:type="spellEnd"/>
          </w:p>
        </w:tc>
        <w:tc>
          <w:tcPr>
            <w:tcW w:w="3510" w:type="dxa"/>
          </w:tcPr>
          <w:p w:rsidR="00C50AD5" w:rsidRPr="00CF5815" w:rsidRDefault="00C50AD5" w:rsidP="00C41005">
            <w:pPr>
              <w:jc w:val="center"/>
              <w:rPr>
                <w:rFonts w:cstheme="minorHAnsi"/>
                <w:lang w:val="en-US"/>
              </w:rPr>
            </w:pPr>
            <w:r w:rsidRPr="00CF5815">
              <w:rPr>
                <w:rFonts w:cstheme="minorHAnsi"/>
                <w:lang w:val="en-US"/>
              </w:rPr>
              <w:t>Martin Prokop</w:t>
            </w:r>
          </w:p>
          <w:p w:rsidR="00C50AD5" w:rsidRPr="00CF5815" w:rsidRDefault="00C50AD5" w:rsidP="00C41005">
            <w:pPr>
              <w:jc w:val="center"/>
              <w:rPr>
                <w:rFonts w:eastAsia="Calibri" w:cstheme="minorHAnsi"/>
                <w:spacing w:val="-1"/>
                <w:lang w:val="en-US"/>
              </w:rPr>
            </w:pPr>
            <w:r w:rsidRPr="00CF5815">
              <w:rPr>
                <w:rFonts w:eastAsia="Calibri" w:cstheme="minorHAnsi"/>
                <w:spacing w:val="-1"/>
                <w:lang w:val="en-US"/>
              </w:rPr>
              <w:t>U</w:t>
            </w:r>
            <w:r w:rsidRPr="00CF5815">
              <w:rPr>
                <w:rFonts w:eastAsia="Calibri" w:cstheme="minorHAnsi"/>
                <w:spacing w:val="1"/>
                <w:lang w:val="en-US"/>
              </w:rPr>
              <w:t>n</w:t>
            </w:r>
            <w:r w:rsidRPr="00CF5815">
              <w:rPr>
                <w:rFonts w:eastAsia="Calibri" w:cstheme="minorHAnsi"/>
                <w:lang w:val="en-US"/>
              </w:rPr>
              <w:t>i</w:t>
            </w:r>
            <w:r w:rsidRPr="00CF5815">
              <w:rPr>
                <w:rFonts w:eastAsia="Calibri" w:cstheme="minorHAnsi"/>
                <w:spacing w:val="1"/>
                <w:lang w:val="en-US"/>
              </w:rPr>
              <w:t>v</w:t>
            </w:r>
            <w:r w:rsidRPr="00CF5815">
              <w:rPr>
                <w:rFonts w:eastAsia="Calibri" w:cstheme="minorHAnsi"/>
                <w:spacing w:val="-1"/>
                <w:lang w:val="en-US"/>
              </w:rPr>
              <w:t>e</w:t>
            </w:r>
            <w:r w:rsidRPr="00CF5815">
              <w:rPr>
                <w:rFonts w:eastAsia="Calibri" w:cstheme="minorHAnsi"/>
                <w:lang w:val="en-US"/>
              </w:rPr>
              <w:t>r</w:t>
            </w:r>
            <w:r w:rsidRPr="00CF5815">
              <w:rPr>
                <w:rFonts w:eastAsia="Calibri" w:cstheme="minorHAnsi"/>
                <w:spacing w:val="1"/>
                <w:lang w:val="en-US"/>
              </w:rPr>
              <w:t>s</w:t>
            </w:r>
            <w:r w:rsidRPr="00CF5815">
              <w:rPr>
                <w:rFonts w:eastAsia="Calibri" w:cstheme="minorHAnsi"/>
                <w:lang w:val="en-US"/>
              </w:rPr>
              <w:t>ity</w:t>
            </w:r>
            <w:r>
              <w:rPr>
                <w:rFonts w:eastAsia="Calibri" w:cstheme="minorHAnsi"/>
                <w:lang w:val="en-US"/>
              </w:rPr>
              <w:t xml:space="preserve"> </w:t>
            </w:r>
            <w:r w:rsidRPr="00CF5815">
              <w:rPr>
                <w:rFonts w:eastAsia="Calibri" w:cstheme="minorHAnsi"/>
                <w:spacing w:val="1"/>
                <w:lang w:val="en-US"/>
              </w:rPr>
              <w:t>o</w:t>
            </w:r>
            <w:r w:rsidRPr="00CF5815">
              <w:rPr>
                <w:rFonts w:eastAsia="Calibri" w:cstheme="minorHAnsi"/>
                <w:lang w:val="en-US"/>
              </w:rPr>
              <w:t>f</w:t>
            </w:r>
            <w:r>
              <w:rPr>
                <w:rFonts w:eastAsia="Calibri" w:cstheme="minorHAnsi"/>
                <w:lang w:val="en-US"/>
              </w:rPr>
              <w:t xml:space="preserve"> </w:t>
            </w:r>
            <w:r w:rsidRPr="00CF5815">
              <w:rPr>
                <w:rFonts w:eastAsia="Calibri" w:cstheme="minorHAnsi"/>
                <w:lang w:val="en-US"/>
              </w:rPr>
              <w:t>C</w:t>
            </w:r>
            <w:r w:rsidRPr="00CF5815">
              <w:rPr>
                <w:rFonts w:eastAsia="Calibri" w:cstheme="minorHAnsi"/>
                <w:spacing w:val="1"/>
                <w:lang w:val="en-US"/>
              </w:rPr>
              <w:t>he</w:t>
            </w:r>
            <w:r w:rsidRPr="00CF5815">
              <w:rPr>
                <w:rFonts w:eastAsia="Calibri" w:cstheme="minorHAnsi"/>
                <w:spacing w:val="-1"/>
                <w:lang w:val="en-US"/>
              </w:rPr>
              <w:t>m</w:t>
            </w:r>
            <w:r w:rsidRPr="00CF5815">
              <w:rPr>
                <w:rFonts w:eastAsia="Calibri" w:cstheme="minorHAnsi"/>
                <w:lang w:val="en-US"/>
              </w:rPr>
              <w:t>i</w:t>
            </w:r>
            <w:r w:rsidRPr="00CF5815">
              <w:rPr>
                <w:rFonts w:eastAsia="Calibri" w:cstheme="minorHAnsi"/>
                <w:spacing w:val="-1"/>
                <w:lang w:val="en-US"/>
              </w:rPr>
              <w:t>s</w:t>
            </w:r>
            <w:r w:rsidRPr="00CF5815">
              <w:rPr>
                <w:rFonts w:eastAsia="Calibri" w:cstheme="minorHAnsi"/>
                <w:lang w:val="en-US"/>
              </w:rPr>
              <w:t>try</w:t>
            </w:r>
            <w:r>
              <w:rPr>
                <w:rFonts w:eastAsia="Calibri" w:cstheme="minorHAnsi"/>
                <w:lang w:val="en-US"/>
              </w:rPr>
              <w:t xml:space="preserve"> </w:t>
            </w:r>
            <w:r w:rsidRPr="00CF5815">
              <w:rPr>
                <w:rFonts w:eastAsia="Calibri" w:cstheme="minorHAnsi"/>
                <w:spacing w:val="1"/>
                <w:lang w:val="en-US"/>
              </w:rPr>
              <w:t>an</w:t>
            </w:r>
            <w:r w:rsidRPr="00CF5815">
              <w:rPr>
                <w:rFonts w:eastAsia="Calibri" w:cstheme="minorHAnsi"/>
                <w:lang w:val="en-US"/>
              </w:rPr>
              <w:t>d</w:t>
            </w:r>
            <w:r>
              <w:rPr>
                <w:rFonts w:eastAsia="Calibri" w:cstheme="minorHAnsi"/>
                <w:lang w:val="en-US"/>
              </w:rPr>
              <w:t xml:space="preserve"> </w:t>
            </w:r>
            <w:r w:rsidRPr="00CF5815">
              <w:rPr>
                <w:rFonts w:eastAsia="Calibri" w:cstheme="minorHAnsi"/>
                <w:lang w:val="en-US"/>
              </w:rPr>
              <w:t>T</w:t>
            </w:r>
            <w:r w:rsidRPr="00CF5815">
              <w:rPr>
                <w:rFonts w:eastAsia="Calibri" w:cstheme="minorHAnsi"/>
                <w:spacing w:val="-1"/>
                <w:lang w:val="en-US"/>
              </w:rPr>
              <w:t>e</w:t>
            </w:r>
            <w:r w:rsidRPr="00CF5815">
              <w:rPr>
                <w:rFonts w:eastAsia="Calibri" w:cstheme="minorHAnsi"/>
                <w:lang w:val="en-US"/>
              </w:rPr>
              <w:t>c</w:t>
            </w:r>
            <w:r w:rsidRPr="00CF5815">
              <w:rPr>
                <w:rFonts w:eastAsia="Calibri" w:cstheme="minorHAnsi"/>
                <w:spacing w:val="1"/>
                <w:lang w:val="en-US"/>
              </w:rPr>
              <w:t>hn</w:t>
            </w:r>
            <w:r w:rsidRPr="00CF5815">
              <w:rPr>
                <w:rFonts w:eastAsia="Calibri" w:cstheme="minorHAnsi"/>
                <w:lang w:val="en-US"/>
              </w:rPr>
              <w:t>ology</w:t>
            </w:r>
            <w:r>
              <w:rPr>
                <w:rFonts w:eastAsia="Calibri" w:cstheme="minorHAnsi"/>
                <w:lang w:val="en-US"/>
              </w:rPr>
              <w:t xml:space="preserve"> </w:t>
            </w:r>
            <w:r w:rsidRPr="00CF5815">
              <w:rPr>
                <w:rFonts w:eastAsia="Calibri" w:cstheme="minorHAnsi"/>
                <w:spacing w:val="1"/>
                <w:lang w:val="en-US"/>
              </w:rPr>
              <w:t>P</w:t>
            </w:r>
            <w:r w:rsidRPr="00CF5815">
              <w:rPr>
                <w:rFonts w:eastAsia="Calibri" w:cstheme="minorHAnsi"/>
                <w:lang w:val="en-US"/>
              </w:rPr>
              <w:t>rag</w:t>
            </w:r>
            <w:r w:rsidRPr="00CF5815">
              <w:rPr>
                <w:rFonts w:eastAsia="Calibri" w:cstheme="minorHAnsi"/>
                <w:spacing w:val="1"/>
                <w:lang w:val="en-US"/>
              </w:rPr>
              <w:t>u</w:t>
            </w:r>
            <w:r w:rsidRPr="00CF5815">
              <w:rPr>
                <w:rFonts w:eastAsia="Calibri" w:cstheme="minorHAnsi"/>
                <w:spacing w:val="-1"/>
                <w:lang w:val="en-US"/>
              </w:rPr>
              <w:t>e</w:t>
            </w:r>
          </w:p>
          <w:p w:rsidR="00C50AD5" w:rsidRPr="00CF5815" w:rsidRDefault="00C50AD5" w:rsidP="00C41005">
            <w:pPr>
              <w:jc w:val="center"/>
              <w:rPr>
                <w:rFonts w:eastAsia="Calibri" w:cstheme="minorHAnsi"/>
                <w:spacing w:val="-1"/>
                <w:lang w:val="en-US"/>
              </w:rPr>
            </w:pPr>
            <w:r w:rsidRPr="00C50AD5">
              <w:rPr>
                <w:rFonts w:cstheme="minorHAnsi"/>
                <w:color w:val="000000" w:themeColor="text1"/>
                <w:shd w:val="clear" w:color="auto" w:fill="FFFFFF"/>
                <w:lang w:val="en-US"/>
              </w:rPr>
              <w:t>Czech</w:t>
            </w:r>
            <w:r>
              <w:rPr>
                <w:rFonts w:cstheme="minorHAnsi"/>
                <w:color w:val="000000" w:themeColor="text1"/>
                <w:shd w:val="clear" w:color="auto" w:fill="FFFFFF"/>
                <w:lang w:val="en-US"/>
              </w:rPr>
              <w:t xml:space="preserve"> </w:t>
            </w:r>
            <w:r w:rsidRPr="00C50AD5">
              <w:rPr>
                <w:rFonts w:cstheme="minorHAnsi"/>
                <w:color w:val="000000" w:themeColor="text1"/>
                <w:shd w:val="clear" w:color="auto" w:fill="FFFFFF"/>
                <w:lang w:val="en-US"/>
              </w:rPr>
              <w:t>Republic</w:t>
            </w:r>
          </w:p>
        </w:tc>
      </w:tr>
      <w:tr w:rsidR="00C50AD5" w:rsidRPr="00836D16" w:rsidTr="002A3F52">
        <w:tblPrEx>
          <w:shd w:val="clear" w:color="auto" w:fill="auto"/>
        </w:tblPrEx>
        <w:trPr>
          <w:trHeight w:val="864"/>
        </w:trPr>
        <w:tc>
          <w:tcPr>
            <w:tcW w:w="1526" w:type="dxa"/>
          </w:tcPr>
          <w:p w:rsidR="00C50AD5" w:rsidRPr="00CF5815" w:rsidRDefault="00C50AD5" w:rsidP="00C41005">
            <w:pPr>
              <w:rPr>
                <w:rFonts w:cstheme="minorHAnsi"/>
              </w:rPr>
            </w:pPr>
            <w:r w:rsidRPr="00CF5815">
              <w:rPr>
                <w:rFonts w:cstheme="minorHAnsi"/>
              </w:rPr>
              <w:t>18.10-18.30</w:t>
            </w:r>
          </w:p>
        </w:tc>
        <w:tc>
          <w:tcPr>
            <w:tcW w:w="5953" w:type="dxa"/>
          </w:tcPr>
          <w:p w:rsidR="00C50AD5" w:rsidRPr="00CF5815" w:rsidRDefault="00C50AD5" w:rsidP="00C41005">
            <w:pPr>
              <w:rPr>
                <w:rFonts w:cstheme="minorHAnsi"/>
                <w:lang w:val="en-US"/>
              </w:rPr>
            </w:pPr>
            <w:r w:rsidRPr="00CF5815">
              <w:rPr>
                <w:rFonts w:cstheme="minorHAnsi"/>
                <w:lang w:val="en-US"/>
              </w:rPr>
              <w:t xml:space="preserve">Study of PEMs based on </w:t>
            </w:r>
            <w:proofErr w:type="spellStart"/>
            <w:r w:rsidRPr="00CF5815">
              <w:rPr>
                <w:rFonts w:cstheme="minorHAnsi"/>
                <w:lang w:val="en-US"/>
              </w:rPr>
              <w:t>chloro</w:t>
            </w:r>
            <w:proofErr w:type="spellEnd"/>
            <w:r w:rsidRPr="00CF5815">
              <w:rPr>
                <w:rFonts w:cstheme="minorHAnsi"/>
                <w:lang w:val="en-US"/>
              </w:rPr>
              <w:t xml:space="preserve">-alkali </w:t>
            </w:r>
            <w:proofErr w:type="spellStart"/>
            <w:r w:rsidRPr="00CF5815">
              <w:rPr>
                <w:rFonts w:cstheme="minorHAnsi"/>
                <w:lang w:val="en-US"/>
              </w:rPr>
              <w:t>electrolyzer</w:t>
            </w:r>
            <w:proofErr w:type="spellEnd"/>
            <w:r w:rsidRPr="00CF5815">
              <w:rPr>
                <w:rFonts w:cstheme="minorHAnsi"/>
                <w:lang w:val="en-US"/>
              </w:rPr>
              <w:t xml:space="preserve"> for EDEN® technology</w:t>
            </w:r>
          </w:p>
        </w:tc>
        <w:tc>
          <w:tcPr>
            <w:tcW w:w="3510" w:type="dxa"/>
          </w:tcPr>
          <w:p w:rsidR="00C50AD5" w:rsidRPr="00CF5815" w:rsidRDefault="00C50AD5" w:rsidP="00C41005">
            <w:pPr>
              <w:jc w:val="center"/>
              <w:rPr>
                <w:rFonts w:cstheme="minorHAnsi"/>
                <w:lang w:val="en-US"/>
              </w:rPr>
            </w:pPr>
            <w:r w:rsidRPr="00CF5815">
              <w:rPr>
                <w:rFonts w:cstheme="minorHAnsi"/>
                <w:lang w:val="en-US"/>
              </w:rPr>
              <w:t>Mahmoud M. Gomaa</w:t>
            </w:r>
          </w:p>
          <w:p w:rsidR="00C50AD5" w:rsidRPr="00CF5815" w:rsidRDefault="00C50AD5" w:rsidP="00C41005">
            <w:pPr>
              <w:jc w:val="center"/>
              <w:rPr>
                <w:rFonts w:eastAsia="Calibri" w:cstheme="minorHAnsi"/>
                <w:lang w:val="en-US"/>
              </w:rPr>
            </w:pPr>
            <w:r w:rsidRPr="00CF5815">
              <w:rPr>
                <w:rFonts w:eastAsia="Calibri" w:cstheme="minorHAnsi"/>
                <w:spacing w:val="-1"/>
                <w:lang w:val="en-US"/>
              </w:rPr>
              <w:t>U</w:t>
            </w:r>
            <w:r w:rsidRPr="00CF5815">
              <w:rPr>
                <w:rFonts w:eastAsia="Calibri" w:cstheme="minorHAnsi"/>
                <w:spacing w:val="1"/>
                <w:lang w:val="en-US"/>
              </w:rPr>
              <w:t>n</w:t>
            </w:r>
            <w:r w:rsidRPr="00CF5815">
              <w:rPr>
                <w:rFonts w:eastAsia="Calibri" w:cstheme="minorHAnsi"/>
                <w:lang w:val="en-US"/>
              </w:rPr>
              <w:t>i</w:t>
            </w:r>
            <w:r w:rsidRPr="00CF5815">
              <w:rPr>
                <w:rFonts w:eastAsia="Calibri" w:cstheme="minorHAnsi"/>
                <w:spacing w:val="1"/>
                <w:lang w:val="en-US"/>
              </w:rPr>
              <w:t>v</w:t>
            </w:r>
            <w:r w:rsidRPr="00CF5815">
              <w:rPr>
                <w:rFonts w:eastAsia="Calibri" w:cstheme="minorHAnsi"/>
                <w:spacing w:val="-1"/>
                <w:lang w:val="en-US"/>
              </w:rPr>
              <w:t>e</w:t>
            </w:r>
            <w:r w:rsidRPr="00CF5815">
              <w:rPr>
                <w:rFonts w:eastAsia="Calibri" w:cstheme="minorHAnsi"/>
                <w:lang w:val="en-US"/>
              </w:rPr>
              <w:t>r</w:t>
            </w:r>
            <w:r w:rsidRPr="00CF5815">
              <w:rPr>
                <w:rFonts w:eastAsia="Calibri" w:cstheme="minorHAnsi"/>
                <w:spacing w:val="1"/>
                <w:lang w:val="en-US"/>
              </w:rPr>
              <w:t>s</w:t>
            </w:r>
            <w:r w:rsidRPr="00CF5815">
              <w:rPr>
                <w:rFonts w:eastAsia="Calibri" w:cstheme="minorHAnsi"/>
                <w:lang w:val="en-US"/>
              </w:rPr>
              <w:t>ity</w:t>
            </w:r>
            <w:r>
              <w:rPr>
                <w:rFonts w:eastAsia="Calibri" w:cstheme="minorHAnsi"/>
                <w:lang w:val="en-US"/>
              </w:rPr>
              <w:t xml:space="preserve"> </w:t>
            </w:r>
            <w:r w:rsidRPr="00CF5815">
              <w:rPr>
                <w:rFonts w:eastAsia="Calibri" w:cstheme="minorHAnsi"/>
                <w:lang w:val="en-US"/>
              </w:rPr>
              <w:t xml:space="preserve">of </w:t>
            </w:r>
            <w:proofErr w:type="spellStart"/>
            <w:r w:rsidRPr="00CF5815">
              <w:rPr>
                <w:rFonts w:eastAsia="Calibri" w:cstheme="minorHAnsi"/>
                <w:lang w:val="en-US"/>
              </w:rPr>
              <w:t>Ca</w:t>
            </w:r>
            <w:r w:rsidRPr="00CF5815">
              <w:rPr>
                <w:rFonts w:eastAsia="Calibri" w:cstheme="minorHAnsi"/>
                <w:spacing w:val="1"/>
                <w:lang w:val="en-US"/>
              </w:rPr>
              <w:t>s</w:t>
            </w:r>
            <w:r w:rsidRPr="00CF5815">
              <w:rPr>
                <w:rFonts w:eastAsia="Calibri" w:cstheme="minorHAnsi"/>
                <w:lang w:val="en-US"/>
              </w:rPr>
              <w:t>tilla</w:t>
            </w:r>
            <w:proofErr w:type="spellEnd"/>
            <w:r>
              <w:rPr>
                <w:rFonts w:eastAsia="Calibri" w:cstheme="minorHAnsi"/>
                <w:lang w:val="en-US"/>
              </w:rPr>
              <w:t xml:space="preserve"> </w:t>
            </w:r>
            <w:r w:rsidRPr="00CF5815">
              <w:rPr>
                <w:rFonts w:eastAsia="Calibri" w:cstheme="minorHAnsi"/>
                <w:lang w:val="en-US"/>
              </w:rPr>
              <w:t>-</w:t>
            </w:r>
            <w:r>
              <w:rPr>
                <w:rFonts w:eastAsia="Calibri" w:cstheme="minorHAnsi"/>
                <w:lang w:val="en-US"/>
              </w:rPr>
              <w:t xml:space="preserve"> </w:t>
            </w:r>
            <w:r w:rsidRPr="00CF5815">
              <w:rPr>
                <w:rFonts w:eastAsia="Calibri" w:cstheme="minorHAnsi"/>
                <w:lang w:val="en-US"/>
              </w:rPr>
              <w:t>La</w:t>
            </w:r>
            <w:r>
              <w:rPr>
                <w:rFonts w:eastAsia="Calibri" w:cstheme="minorHAnsi"/>
                <w:lang w:val="en-US"/>
              </w:rPr>
              <w:t xml:space="preserve"> </w:t>
            </w:r>
            <w:r w:rsidRPr="00CF5815">
              <w:rPr>
                <w:rFonts w:eastAsia="Calibri" w:cstheme="minorHAnsi"/>
                <w:lang w:val="en-US"/>
              </w:rPr>
              <w:t>Ma</w:t>
            </w:r>
            <w:r w:rsidRPr="00CF5815">
              <w:rPr>
                <w:rFonts w:eastAsia="Calibri" w:cstheme="minorHAnsi"/>
                <w:spacing w:val="1"/>
                <w:lang w:val="en-US"/>
              </w:rPr>
              <w:t>n</w:t>
            </w:r>
            <w:r w:rsidRPr="00CF5815">
              <w:rPr>
                <w:rFonts w:eastAsia="Calibri" w:cstheme="minorHAnsi"/>
                <w:lang w:val="en-US"/>
              </w:rPr>
              <w:t>c</w:t>
            </w:r>
            <w:r w:rsidRPr="00CF5815">
              <w:rPr>
                <w:rFonts w:eastAsia="Calibri" w:cstheme="minorHAnsi"/>
                <w:spacing w:val="1"/>
                <w:lang w:val="en-US"/>
              </w:rPr>
              <w:t>h</w:t>
            </w:r>
            <w:r w:rsidRPr="00CF5815">
              <w:rPr>
                <w:rFonts w:eastAsia="Calibri" w:cstheme="minorHAnsi"/>
                <w:lang w:val="en-US"/>
              </w:rPr>
              <w:t>a</w:t>
            </w:r>
          </w:p>
          <w:p w:rsidR="00C50AD5" w:rsidRPr="00CF5815" w:rsidRDefault="00C50AD5" w:rsidP="00C41005">
            <w:pPr>
              <w:jc w:val="center"/>
              <w:rPr>
                <w:rFonts w:eastAsia="Calibri" w:cstheme="minorHAnsi"/>
                <w:spacing w:val="-1"/>
                <w:lang w:val="en-US"/>
              </w:rPr>
            </w:pPr>
            <w:r w:rsidRPr="00CF5815">
              <w:rPr>
                <w:rFonts w:eastAsia="Calibri" w:cstheme="minorHAnsi"/>
                <w:lang w:val="en-US"/>
              </w:rPr>
              <w:t>Spai</w:t>
            </w:r>
            <w:r w:rsidRPr="00CF5815">
              <w:rPr>
                <w:rFonts w:eastAsia="Calibri" w:cstheme="minorHAnsi"/>
                <w:spacing w:val="1"/>
                <w:lang w:val="en-US"/>
              </w:rPr>
              <w:t>n</w:t>
            </w:r>
          </w:p>
        </w:tc>
      </w:tr>
      <w:tr w:rsidR="00C50AD5" w:rsidRPr="00FD3513" w:rsidTr="002A3F52">
        <w:tblPrEx>
          <w:shd w:val="clear" w:color="auto" w:fill="auto"/>
        </w:tblPrEx>
        <w:trPr>
          <w:trHeight w:val="864"/>
        </w:trPr>
        <w:tc>
          <w:tcPr>
            <w:tcW w:w="1526" w:type="dxa"/>
          </w:tcPr>
          <w:p w:rsidR="00C50AD5" w:rsidRPr="00CF5815" w:rsidRDefault="00C50AD5" w:rsidP="00C41005">
            <w:pPr>
              <w:rPr>
                <w:rFonts w:cstheme="minorHAnsi"/>
                <w:lang w:val="en-US"/>
              </w:rPr>
            </w:pPr>
            <w:r w:rsidRPr="00CF5815">
              <w:rPr>
                <w:rFonts w:cstheme="minorHAnsi"/>
                <w:lang w:val="en-US"/>
              </w:rPr>
              <w:t>18.30-18.50</w:t>
            </w:r>
          </w:p>
        </w:tc>
        <w:tc>
          <w:tcPr>
            <w:tcW w:w="5953" w:type="dxa"/>
          </w:tcPr>
          <w:p w:rsidR="00C50AD5" w:rsidRPr="00CF5815" w:rsidRDefault="00C50AD5" w:rsidP="00C41005">
            <w:pPr>
              <w:rPr>
                <w:rFonts w:cstheme="minorHAnsi"/>
                <w:lang w:val="en-US"/>
              </w:rPr>
            </w:pPr>
            <w:r w:rsidRPr="00CF5815">
              <w:rPr>
                <w:rFonts w:cstheme="minorHAnsi"/>
                <w:lang w:val="en-US"/>
              </w:rPr>
              <w:t xml:space="preserve">Corrosion study of Mo/SS bipolar plates for PEM </w:t>
            </w:r>
            <w:proofErr w:type="spellStart"/>
            <w:r w:rsidRPr="00CF5815">
              <w:rPr>
                <w:rFonts w:cstheme="minorHAnsi"/>
                <w:lang w:val="en-US"/>
              </w:rPr>
              <w:t>electrolyzers</w:t>
            </w:r>
            <w:proofErr w:type="spellEnd"/>
          </w:p>
        </w:tc>
        <w:tc>
          <w:tcPr>
            <w:tcW w:w="3510" w:type="dxa"/>
          </w:tcPr>
          <w:p w:rsidR="00C50AD5" w:rsidRPr="00CF5815" w:rsidRDefault="00C50AD5" w:rsidP="00C41005">
            <w:pPr>
              <w:jc w:val="center"/>
              <w:rPr>
                <w:rFonts w:cstheme="minorHAnsi"/>
                <w:lang w:val="en-US"/>
              </w:rPr>
            </w:pPr>
            <w:r w:rsidRPr="00CF5815">
              <w:rPr>
                <w:rFonts w:cstheme="minorHAnsi"/>
                <w:lang w:val="en-US"/>
              </w:rPr>
              <w:t>Eirini Zagoraiou</w:t>
            </w:r>
          </w:p>
          <w:p w:rsidR="00C50AD5" w:rsidRPr="00CF5815" w:rsidRDefault="00C50AD5" w:rsidP="00C41005">
            <w:pPr>
              <w:jc w:val="center"/>
              <w:rPr>
                <w:rFonts w:eastAsia="Calibri" w:cstheme="minorHAnsi"/>
                <w:lang w:val="en-US"/>
              </w:rPr>
            </w:pPr>
            <w:r w:rsidRPr="00CF5815">
              <w:rPr>
                <w:rFonts w:eastAsia="Calibri" w:cstheme="minorHAnsi"/>
                <w:lang w:val="en-US"/>
              </w:rPr>
              <w:t>MO</w:t>
            </w:r>
            <w:r w:rsidRPr="00CF5815">
              <w:rPr>
                <w:rFonts w:eastAsia="Calibri" w:cstheme="minorHAnsi"/>
                <w:spacing w:val="1"/>
                <w:lang w:val="en-US"/>
              </w:rPr>
              <w:t>N</w:t>
            </w:r>
            <w:r w:rsidRPr="00CF5815">
              <w:rPr>
                <w:rFonts w:eastAsia="Calibri" w:cstheme="minorHAnsi"/>
                <w:lang w:val="en-US"/>
              </w:rPr>
              <w:t>OLI</w:t>
            </w:r>
            <w:r w:rsidRPr="00CF5815">
              <w:rPr>
                <w:rFonts w:eastAsia="Calibri" w:cstheme="minorHAnsi"/>
                <w:spacing w:val="-1"/>
                <w:lang w:val="en-US"/>
              </w:rPr>
              <w:t>T</w:t>
            </w:r>
            <w:r w:rsidRPr="00CF5815">
              <w:rPr>
                <w:rFonts w:eastAsia="Calibri" w:cstheme="minorHAnsi"/>
                <w:spacing w:val="1"/>
                <w:lang w:val="en-US"/>
              </w:rPr>
              <w:t>H</w:t>
            </w:r>
            <w:r w:rsidRPr="00CF5815">
              <w:rPr>
                <w:rFonts w:eastAsia="Calibri" w:cstheme="minorHAnsi"/>
                <w:lang w:val="en-US"/>
              </w:rPr>
              <w:t>OS</w:t>
            </w:r>
            <w:r>
              <w:rPr>
                <w:rFonts w:eastAsia="Calibri" w:cstheme="minorHAnsi"/>
                <w:lang w:val="en-US"/>
              </w:rPr>
              <w:t xml:space="preserve"> </w:t>
            </w:r>
            <w:r w:rsidRPr="00CF5815">
              <w:rPr>
                <w:rFonts w:eastAsia="Calibri" w:cstheme="minorHAnsi"/>
                <w:lang w:val="en-US"/>
              </w:rPr>
              <w:t>Cat</w:t>
            </w:r>
            <w:r w:rsidRPr="00CF5815">
              <w:rPr>
                <w:rFonts w:eastAsia="Calibri" w:cstheme="minorHAnsi"/>
                <w:spacing w:val="1"/>
                <w:lang w:val="en-US"/>
              </w:rPr>
              <w:t>a</w:t>
            </w:r>
            <w:r w:rsidRPr="00CF5815">
              <w:rPr>
                <w:rFonts w:eastAsia="Calibri" w:cstheme="minorHAnsi"/>
                <w:lang w:val="en-US"/>
              </w:rPr>
              <w:t>l</w:t>
            </w:r>
            <w:r w:rsidRPr="00CF5815">
              <w:rPr>
                <w:rFonts w:eastAsia="Calibri" w:cstheme="minorHAnsi"/>
                <w:spacing w:val="1"/>
                <w:lang w:val="en-US"/>
              </w:rPr>
              <w:t>ys</w:t>
            </w:r>
            <w:r w:rsidRPr="00CF5815">
              <w:rPr>
                <w:rFonts w:eastAsia="Calibri" w:cstheme="minorHAnsi"/>
                <w:lang w:val="en-US"/>
              </w:rPr>
              <w:t>ts</w:t>
            </w:r>
            <w:r>
              <w:rPr>
                <w:rFonts w:eastAsia="Calibri" w:cstheme="minorHAnsi"/>
                <w:lang w:val="en-US"/>
              </w:rPr>
              <w:t xml:space="preserve"> </w:t>
            </w:r>
            <w:r w:rsidRPr="00CF5815">
              <w:rPr>
                <w:rFonts w:eastAsia="Calibri" w:cstheme="minorHAnsi"/>
                <w:lang w:val="en-US"/>
              </w:rPr>
              <w:t>&amp; Rec</w:t>
            </w:r>
            <w:r w:rsidRPr="00CF5815">
              <w:rPr>
                <w:rFonts w:eastAsia="Calibri" w:cstheme="minorHAnsi"/>
                <w:spacing w:val="1"/>
                <w:lang w:val="en-US"/>
              </w:rPr>
              <w:t>y</w:t>
            </w:r>
            <w:r w:rsidRPr="00CF5815">
              <w:rPr>
                <w:rFonts w:eastAsia="Calibri" w:cstheme="minorHAnsi"/>
                <w:lang w:val="en-US"/>
              </w:rPr>
              <w:t>cli</w:t>
            </w:r>
            <w:r w:rsidRPr="00CF5815">
              <w:rPr>
                <w:rFonts w:eastAsia="Calibri" w:cstheme="minorHAnsi"/>
                <w:spacing w:val="1"/>
                <w:lang w:val="en-US"/>
              </w:rPr>
              <w:t>n</w:t>
            </w:r>
            <w:r w:rsidRPr="00CF5815">
              <w:rPr>
                <w:rFonts w:eastAsia="Calibri" w:cstheme="minorHAnsi"/>
                <w:lang w:val="en-US"/>
              </w:rPr>
              <w:t>g</w:t>
            </w:r>
            <w:r>
              <w:rPr>
                <w:rFonts w:eastAsia="Calibri" w:cstheme="minorHAnsi"/>
                <w:lang w:val="en-US"/>
              </w:rPr>
              <w:t xml:space="preserve"> </w:t>
            </w:r>
            <w:r w:rsidRPr="00CF5815">
              <w:rPr>
                <w:rFonts w:eastAsia="Calibri" w:cstheme="minorHAnsi"/>
                <w:lang w:val="en-US"/>
              </w:rPr>
              <w:t>Lt</w:t>
            </w:r>
            <w:r w:rsidRPr="00CF5815">
              <w:rPr>
                <w:rFonts w:eastAsia="Calibri" w:cstheme="minorHAnsi"/>
                <w:spacing w:val="1"/>
                <w:lang w:val="en-US"/>
              </w:rPr>
              <w:t>d</w:t>
            </w:r>
            <w:r w:rsidRPr="00CF5815">
              <w:rPr>
                <w:rFonts w:eastAsia="Calibri" w:cstheme="minorHAnsi"/>
                <w:lang w:val="en-US"/>
              </w:rPr>
              <w:t>.</w:t>
            </w:r>
          </w:p>
          <w:p w:rsidR="00C50AD5" w:rsidRPr="00CF5815" w:rsidRDefault="00C50AD5" w:rsidP="00C41005">
            <w:pPr>
              <w:jc w:val="center"/>
              <w:rPr>
                <w:rFonts w:cstheme="minorHAnsi"/>
                <w:lang w:val="en-US"/>
              </w:rPr>
            </w:pPr>
            <w:r w:rsidRPr="00CF5815">
              <w:rPr>
                <w:rFonts w:eastAsia="Calibri" w:cstheme="minorHAnsi"/>
                <w:lang w:val="en-US"/>
              </w:rPr>
              <w:t>Greece</w:t>
            </w:r>
          </w:p>
        </w:tc>
      </w:tr>
    </w:tbl>
    <w:p w:rsidR="00824A76" w:rsidRDefault="00824A76" w:rsidP="005000D1">
      <w:pPr>
        <w:spacing w:line="240" w:lineRule="auto"/>
        <w:rPr>
          <w:b/>
          <w:sz w:val="28"/>
          <w:szCs w:val="28"/>
          <w:lang w:val="en-US"/>
        </w:rPr>
      </w:pPr>
    </w:p>
    <w:p w:rsidR="00824A76" w:rsidRDefault="00824A76" w:rsidP="005000D1">
      <w:pPr>
        <w:spacing w:line="240" w:lineRule="auto"/>
        <w:rPr>
          <w:b/>
          <w:sz w:val="28"/>
          <w:szCs w:val="28"/>
          <w:lang w:val="en-US"/>
        </w:rPr>
      </w:pPr>
      <w:r>
        <w:rPr>
          <w:b/>
          <w:sz w:val="28"/>
          <w:szCs w:val="28"/>
          <w:lang w:val="en-US"/>
        </w:rPr>
        <w:br w:type="page"/>
      </w:r>
    </w:p>
    <w:tbl>
      <w:tblPr>
        <w:tblStyle w:val="TableGrid"/>
        <w:tblW w:w="11023" w:type="dxa"/>
        <w:shd w:val="clear" w:color="auto" w:fill="1F497D" w:themeFill="text2"/>
        <w:tblLook w:val="04A0" w:firstRow="1" w:lastRow="0" w:firstColumn="1" w:lastColumn="0" w:noHBand="0" w:noVBand="1"/>
      </w:tblPr>
      <w:tblGrid>
        <w:gridCol w:w="1555"/>
        <w:gridCol w:w="5924"/>
        <w:gridCol w:w="3544"/>
      </w:tblGrid>
      <w:tr w:rsidR="004E64EF" w:rsidTr="002A3F52">
        <w:tc>
          <w:tcPr>
            <w:tcW w:w="11023" w:type="dxa"/>
            <w:gridSpan w:val="3"/>
            <w:shd w:val="clear" w:color="auto" w:fill="1F497D" w:themeFill="text2"/>
          </w:tcPr>
          <w:p w:rsidR="004E64EF" w:rsidRDefault="004E64EF" w:rsidP="004E64EF">
            <w:pPr>
              <w:jc w:val="center"/>
              <w:rPr>
                <w:b/>
                <w:sz w:val="28"/>
                <w:szCs w:val="28"/>
                <w:lang w:val="en-US"/>
              </w:rPr>
            </w:pPr>
            <w:r w:rsidRPr="004E64EF">
              <w:rPr>
                <w:b/>
                <w:color w:val="FFFFFF" w:themeColor="background1"/>
                <w:sz w:val="28"/>
                <w:szCs w:val="28"/>
                <w:lang w:val="en-US"/>
              </w:rPr>
              <w:lastRenderedPageBreak/>
              <w:t>Tuesday, October 3</w:t>
            </w:r>
            <w:r w:rsidRPr="004E64EF">
              <w:rPr>
                <w:b/>
                <w:color w:val="FFFFFF" w:themeColor="background1"/>
                <w:sz w:val="28"/>
                <w:szCs w:val="28"/>
                <w:vertAlign w:val="superscript"/>
                <w:lang w:val="en-US"/>
              </w:rPr>
              <w:t>rd</w:t>
            </w:r>
            <w:r w:rsidRPr="004E64EF">
              <w:rPr>
                <w:b/>
                <w:color w:val="FFFFFF" w:themeColor="background1"/>
                <w:sz w:val="28"/>
                <w:szCs w:val="28"/>
                <w:lang w:val="en-US"/>
              </w:rPr>
              <w:t xml:space="preserve"> 2023</w:t>
            </w:r>
          </w:p>
        </w:tc>
      </w:tr>
      <w:tr w:rsidR="003D148E" w:rsidRPr="00FD3513" w:rsidTr="002A3F52">
        <w:tblPrEx>
          <w:shd w:val="clear" w:color="auto" w:fill="auto"/>
        </w:tblPrEx>
        <w:tc>
          <w:tcPr>
            <w:tcW w:w="11023" w:type="dxa"/>
            <w:gridSpan w:val="3"/>
            <w:shd w:val="clear" w:color="auto" w:fill="B8CCE4" w:themeFill="accent1" w:themeFillTint="66"/>
          </w:tcPr>
          <w:p w:rsidR="003D148E" w:rsidRPr="006069B7" w:rsidRDefault="003D148E" w:rsidP="005000D1">
            <w:pPr>
              <w:rPr>
                <w:b/>
                <w:lang w:val="en-US"/>
              </w:rPr>
            </w:pPr>
            <w:r w:rsidRPr="006069B7">
              <w:rPr>
                <w:b/>
                <w:lang w:val="en-US"/>
              </w:rPr>
              <w:t>Session 5.                                                         Chair:</w:t>
            </w:r>
            <w:r w:rsidR="002C7271">
              <w:rPr>
                <w:b/>
                <w:lang w:val="en-US"/>
              </w:rPr>
              <w:t xml:space="preserve"> Stylianos Neophytides</w:t>
            </w:r>
          </w:p>
        </w:tc>
      </w:tr>
      <w:tr w:rsidR="003D148E" w:rsidTr="002A3F52">
        <w:tblPrEx>
          <w:shd w:val="clear" w:color="auto" w:fill="auto"/>
        </w:tblPrEx>
        <w:tc>
          <w:tcPr>
            <w:tcW w:w="1555" w:type="dxa"/>
            <w:shd w:val="clear" w:color="auto" w:fill="E5B8B7" w:themeFill="accent2" w:themeFillTint="66"/>
          </w:tcPr>
          <w:p w:rsidR="003D148E" w:rsidRPr="000B3B7D" w:rsidRDefault="003D148E" w:rsidP="005000D1">
            <w:r w:rsidRPr="000B3B7D">
              <w:t>9.00-9.35</w:t>
            </w:r>
          </w:p>
        </w:tc>
        <w:tc>
          <w:tcPr>
            <w:tcW w:w="5924" w:type="dxa"/>
            <w:shd w:val="clear" w:color="auto" w:fill="E5B8B7" w:themeFill="accent2" w:themeFillTint="66"/>
          </w:tcPr>
          <w:p w:rsidR="003D148E" w:rsidRPr="000B3B7D" w:rsidRDefault="003D148E" w:rsidP="005000D1">
            <w:pPr>
              <w:jc w:val="both"/>
              <w:rPr>
                <w:lang w:val="en-US"/>
              </w:rPr>
            </w:pPr>
            <w:r w:rsidRPr="000B3B7D">
              <w:rPr>
                <w:lang w:val="en-US"/>
              </w:rPr>
              <w:t>Green or Blue Hydrogen: (much) more than a matter of colors !</w:t>
            </w:r>
          </w:p>
        </w:tc>
        <w:tc>
          <w:tcPr>
            <w:tcW w:w="3544" w:type="dxa"/>
            <w:shd w:val="clear" w:color="auto" w:fill="E5B8B7" w:themeFill="accent2" w:themeFillTint="66"/>
          </w:tcPr>
          <w:p w:rsidR="003D148E" w:rsidRPr="000B3B7D" w:rsidRDefault="003D148E" w:rsidP="005000D1">
            <w:pPr>
              <w:jc w:val="center"/>
              <w:rPr>
                <w:lang w:val="en-US"/>
              </w:rPr>
            </w:pPr>
            <w:r w:rsidRPr="000B3B7D">
              <w:rPr>
                <w:lang w:val="en-US"/>
              </w:rPr>
              <w:t>Joris Proost</w:t>
            </w:r>
          </w:p>
          <w:p w:rsidR="003D148E" w:rsidRPr="000B3B7D" w:rsidRDefault="003D148E" w:rsidP="005000D1">
            <w:pPr>
              <w:jc w:val="center"/>
              <w:rPr>
                <w:lang w:val="en-US"/>
              </w:rPr>
            </w:pPr>
            <w:r w:rsidRPr="000B3B7D">
              <w:rPr>
                <w:lang w:val="en-US"/>
              </w:rPr>
              <w:t>(Keynote talk)</w:t>
            </w:r>
          </w:p>
          <w:p w:rsidR="003D148E" w:rsidRPr="000B3B7D" w:rsidRDefault="003D148E" w:rsidP="005000D1">
            <w:pPr>
              <w:jc w:val="center"/>
              <w:rPr>
                <w:lang w:val="en-US"/>
              </w:rPr>
            </w:pPr>
            <w:proofErr w:type="spellStart"/>
            <w:r w:rsidRPr="000B3B7D">
              <w:rPr>
                <w:lang w:val="en-US"/>
              </w:rPr>
              <w:t>Université</w:t>
            </w:r>
            <w:proofErr w:type="spellEnd"/>
            <w:r w:rsidR="00FE4043">
              <w:rPr>
                <w:lang w:val="en-US"/>
              </w:rPr>
              <w:t xml:space="preserve"> </w:t>
            </w:r>
            <w:proofErr w:type="spellStart"/>
            <w:r w:rsidRPr="000B3B7D">
              <w:rPr>
                <w:lang w:val="en-US"/>
              </w:rPr>
              <w:t>catholique</w:t>
            </w:r>
            <w:proofErr w:type="spellEnd"/>
            <w:r w:rsidRPr="000B3B7D">
              <w:rPr>
                <w:lang w:val="en-US"/>
              </w:rPr>
              <w:t xml:space="preserve"> de Louvain</w:t>
            </w:r>
          </w:p>
          <w:p w:rsidR="003D148E" w:rsidRDefault="003D148E" w:rsidP="005000D1">
            <w:pPr>
              <w:jc w:val="center"/>
              <w:rPr>
                <w:b/>
                <w:sz w:val="28"/>
                <w:szCs w:val="28"/>
                <w:lang w:val="en-US"/>
              </w:rPr>
            </w:pPr>
            <w:r w:rsidRPr="000B3B7D">
              <w:rPr>
                <w:lang w:val="en-US"/>
              </w:rPr>
              <w:t>Belgium</w:t>
            </w:r>
          </w:p>
        </w:tc>
      </w:tr>
      <w:tr w:rsidR="003D148E" w:rsidRPr="00FD3513" w:rsidTr="002A3F52">
        <w:tblPrEx>
          <w:shd w:val="clear" w:color="auto" w:fill="auto"/>
        </w:tblPrEx>
        <w:tc>
          <w:tcPr>
            <w:tcW w:w="1555" w:type="dxa"/>
          </w:tcPr>
          <w:p w:rsidR="003D148E" w:rsidRPr="000B3B7D" w:rsidRDefault="003D148E" w:rsidP="005000D1">
            <w:r w:rsidRPr="000B3B7D">
              <w:t>9.35-9.55</w:t>
            </w:r>
          </w:p>
        </w:tc>
        <w:tc>
          <w:tcPr>
            <w:tcW w:w="5924" w:type="dxa"/>
          </w:tcPr>
          <w:p w:rsidR="003D148E" w:rsidRPr="000B3B7D" w:rsidRDefault="003D148E" w:rsidP="005000D1">
            <w:pPr>
              <w:jc w:val="both"/>
              <w:rPr>
                <w:lang w:val="en-US"/>
              </w:rPr>
            </w:pPr>
            <w:r w:rsidRPr="000B3B7D">
              <w:rPr>
                <w:lang w:val="en-US"/>
              </w:rPr>
              <w:t>Fueling the Future of Aviation: Multiphysics Modeling for Evaluating the Efficiency of</w:t>
            </w:r>
            <w:r>
              <w:rPr>
                <w:lang w:val="en-US"/>
              </w:rPr>
              <w:t xml:space="preserve"> Next-Generation PEM Fuel Cells</w:t>
            </w:r>
          </w:p>
        </w:tc>
        <w:tc>
          <w:tcPr>
            <w:tcW w:w="3544" w:type="dxa"/>
          </w:tcPr>
          <w:p w:rsidR="003D148E" w:rsidRDefault="003D148E" w:rsidP="005000D1">
            <w:pPr>
              <w:jc w:val="center"/>
              <w:rPr>
                <w:lang w:val="en-US"/>
              </w:rPr>
            </w:pPr>
            <w:r>
              <w:rPr>
                <w:lang w:val="en-US"/>
              </w:rPr>
              <w:t>Maria Chiara Massaro</w:t>
            </w:r>
          </w:p>
          <w:p w:rsidR="003D148E" w:rsidRDefault="003D148E" w:rsidP="005000D1">
            <w:pPr>
              <w:jc w:val="center"/>
              <w:rPr>
                <w:rFonts w:ascii="Calibri" w:eastAsia="Calibri" w:hAnsi="Calibri" w:cs="Calibri"/>
                <w:lang w:val="en-US"/>
              </w:rPr>
            </w:pPr>
            <w:proofErr w:type="spellStart"/>
            <w:r w:rsidRPr="000B3B7D">
              <w:rPr>
                <w:rFonts w:ascii="Calibri" w:eastAsia="Calibri" w:hAnsi="Calibri" w:cs="Calibri"/>
                <w:spacing w:val="1"/>
                <w:lang w:val="en-US"/>
              </w:rPr>
              <w:t>P</w:t>
            </w:r>
            <w:r w:rsidRPr="000B3B7D">
              <w:rPr>
                <w:rFonts w:ascii="Calibri" w:eastAsia="Calibri" w:hAnsi="Calibri" w:cs="Calibri"/>
                <w:lang w:val="en-US"/>
              </w:rPr>
              <w:t>olitec</w:t>
            </w:r>
            <w:r w:rsidRPr="000B3B7D">
              <w:rPr>
                <w:rFonts w:ascii="Calibri" w:eastAsia="Calibri" w:hAnsi="Calibri" w:cs="Calibri"/>
                <w:spacing w:val="1"/>
                <w:lang w:val="en-US"/>
              </w:rPr>
              <w:t>n</w:t>
            </w:r>
            <w:r w:rsidRPr="000B3B7D">
              <w:rPr>
                <w:rFonts w:ascii="Calibri" w:eastAsia="Calibri" w:hAnsi="Calibri" w:cs="Calibri"/>
                <w:lang w:val="en-US"/>
              </w:rPr>
              <w:t>i</w:t>
            </w:r>
            <w:r w:rsidRPr="000B3B7D">
              <w:rPr>
                <w:rFonts w:ascii="Calibri" w:eastAsia="Calibri" w:hAnsi="Calibri" w:cs="Calibri"/>
                <w:spacing w:val="2"/>
                <w:lang w:val="en-US"/>
              </w:rPr>
              <w:t>c</w:t>
            </w:r>
            <w:r w:rsidRPr="000B3B7D">
              <w:rPr>
                <w:rFonts w:ascii="Calibri" w:eastAsia="Calibri" w:hAnsi="Calibri" w:cs="Calibri"/>
                <w:lang w:val="en-US"/>
              </w:rPr>
              <w:t>o</w:t>
            </w:r>
            <w:proofErr w:type="spellEnd"/>
            <w:r w:rsidR="00FE4043">
              <w:rPr>
                <w:rFonts w:ascii="Calibri" w:eastAsia="Calibri" w:hAnsi="Calibri" w:cs="Calibri"/>
                <w:lang w:val="en-US"/>
              </w:rPr>
              <w:t xml:space="preserve"> </w:t>
            </w:r>
            <w:r w:rsidRPr="000B3B7D">
              <w:rPr>
                <w:rFonts w:ascii="Calibri" w:eastAsia="Calibri" w:hAnsi="Calibri" w:cs="Calibri"/>
                <w:spacing w:val="1"/>
                <w:lang w:val="en-US"/>
              </w:rPr>
              <w:t>d</w:t>
            </w:r>
            <w:r w:rsidRPr="000B3B7D">
              <w:rPr>
                <w:rFonts w:ascii="Calibri" w:eastAsia="Calibri" w:hAnsi="Calibri" w:cs="Calibri"/>
                <w:lang w:val="en-US"/>
              </w:rPr>
              <w:t>i</w:t>
            </w:r>
            <w:r w:rsidR="00FE4043">
              <w:rPr>
                <w:rFonts w:ascii="Calibri" w:eastAsia="Calibri" w:hAnsi="Calibri" w:cs="Calibri"/>
                <w:lang w:val="en-US"/>
              </w:rPr>
              <w:t xml:space="preserve"> </w:t>
            </w:r>
            <w:r w:rsidRPr="000B3B7D">
              <w:rPr>
                <w:rFonts w:ascii="Calibri" w:eastAsia="Calibri" w:hAnsi="Calibri" w:cs="Calibri"/>
                <w:spacing w:val="-1"/>
                <w:lang w:val="en-US"/>
              </w:rPr>
              <w:t>T</w:t>
            </w:r>
            <w:r w:rsidRPr="000B3B7D">
              <w:rPr>
                <w:rFonts w:ascii="Calibri" w:eastAsia="Calibri" w:hAnsi="Calibri" w:cs="Calibri"/>
                <w:lang w:val="en-US"/>
              </w:rPr>
              <w:t>ori</w:t>
            </w:r>
            <w:r w:rsidRPr="000B3B7D">
              <w:rPr>
                <w:rFonts w:ascii="Calibri" w:eastAsia="Calibri" w:hAnsi="Calibri" w:cs="Calibri"/>
                <w:spacing w:val="1"/>
                <w:lang w:val="en-US"/>
              </w:rPr>
              <w:t>n</w:t>
            </w:r>
            <w:r w:rsidRPr="000B3B7D">
              <w:rPr>
                <w:rFonts w:ascii="Calibri" w:eastAsia="Calibri" w:hAnsi="Calibri" w:cs="Calibri"/>
                <w:lang w:val="en-US"/>
              </w:rPr>
              <w:t>o</w:t>
            </w:r>
          </w:p>
          <w:p w:rsidR="003D148E" w:rsidRPr="000B3B7D" w:rsidRDefault="003D148E" w:rsidP="005000D1">
            <w:pPr>
              <w:jc w:val="center"/>
              <w:rPr>
                <w:b/>
                <w:sz w:val="28"/>
                <w:szCs w:val="28"/>
                <w:lang w:val="en-US"/>
              </w:rPr>
            </w:pPr>
            <w:r>
              <w:rPr>
                <w:rFonts w:ascii="Calibri" w:eastAsia="Calibri" w:hAnsi="Calibri" w:cs="Calibri"/>
                <w:lang w:val="en-US"/>
              </w:rPr>
              <w:t>Italy</w:t>
            </w:r>
          </w:p>
        </w:tc>
      </w:tr>
      <w:tr w:rsidR="003D148E" w:rsidTr="002A3F52">
        <w:tblPrEx>
          <w:shd w:val="clear" w:color="auto" w:fill="auto"/>
        </w:tblPrEx>
        <w:tc>
          <w:tcPr>
            <w:tcW w:w="1555" w:type="dxa"/>
          </w:tcPr>
          <w:p w:rsidR="003D148E" w:rsidRPr="000B3B7D" w:rsidRDefault="003D148E" w:rsidP="005000D1">
            <w:r w:rsidRPr="000B3B7D">
              <w:t>9.55-10.15</w:t>
            </w:r>
          </w:p>
        </w:tc>
        <w:tc>
          <w:tcPr>
            <w:tcW w:w="5924" w:type="dxa"/>
          </w:tcPr>
          <w:p w:rsidR="003D148E" w:rsidRPr="000B3B7D" w:rsidRDefault="003D148E" w:rsidP="005000D1">
            <w:pPr>
              <w:jc w:val="both"/>
              <w:rPr>
                <w:lang w:val="en-US"/>
              </w:rPr>
            </w:pPr>
            <w:r w:rsidRPr="000B3B7D">
              <w:rPr>
                <w:lang w:val="en-US"/>
              </w:rPr>
              <w:t>LT-PEMFC remaining useful life predic</w:t>
            </w:r>
            <w:r>
              <w:rPr>
                <w:lang w:val="en-US"/>
              </w:rPr>
              <w:t>tion for predictive maintenance</w:t>
            </w:r>
          </w:p>
        </w:tc>
        <w:tc>
          <w:tcPr>
            <w:tcW w:w="3544" w:type="dxa"/>
          </w:tcPr>
          <w:p w:rsidR="003D148E" w:rsidRDefault="003D148E" w:rsidP="005000D1">
            <w:pPr>
              <w:jc w:val="center"/>
              <w:rPr>
                <w:lang w:val="en-US"/>
              </w:rPr>
            </w:pPr>
            <w:proofErr w:type="spellStart"/>
            <w:r w:rsidRPr="000B3B7D">
              <w:rPr>
                <w:lang w:val="en-US"/>
              </w:rPr>
              <w:t>Gaultier</w:t>
            </w:r>
            <w:proofErr w:type="spellEnd"/>
            <w:r w:rsidRPr="000B3B7D">
              <w:rPr>
                <w:lang w:val="en-US"/>
              </w:rPr>
              <w:t xml:space="preserve"> </w:t>
            </w:r>
            <w:proofErr w:type="spellStart"/>
            <w:r w:rsidRPr="000B3B7D">
              <w:rPr>
                <w:lang w:val="en-US"/>
              </w:rPr>
              <w:t>G</w:t>
            </w:r>
            <w:r w:rsidR="00836D16">
              <w:rPr>
                <w:lang w:val="en-US"/>
              </w:rPr>
              <w:t>ibey</w:t>
            </w:r>
            <w:proofErr w:type="spellEnd"/>
          </w:p>
          <w:p w:rsidR="003D148E" w:rsidRDefault="003D148E" w:rsidP="005000D1">
            <w:pPr>
              <w:jc w:val="center"/>
              <w:rPr>
                <w:rFonts w:eastAsia="Times New Roman" w:cstheme="minorHAnsi"/>
                <w:lang w:val="fr-FR" w:eastAsia="fr-FR"/>
              </w:rPr>
            </w:pPr>
            <w:r w:rsidRPr="0000796B">
              <w:rPr>
                <w:rFonts w:eastAsia="Times New Roman" w:cstheme="minorHAnsi"/>
                <w:lang w:val="fr-FR" w:eastAsia="fr-FR"/>
              </w:rPr>
              <w:t>Université de Franche-Comté</w:t>
            </w:r>
          </w:p>
          <w:p w:rsidR="003D148E" w:rsidRDefault="003D148E" w:rsidP="005000D1">
            <w:pPr>
              <w:jc w:val="center"/>
              <w:rPr>
                <w:b/>
                <w:sz w:val="28"/>
                <w:szCs w:val="28"/>
                <w:lang w:val="en-US"/>
              </w:rPr>
            </w:pPr>
            <w:r>
              <w:rPr>
                <w:rFonts w:eastAsia="Times New Roman" w:cstheme="minorHAnsi"/>
                <w:lang w:val="fr-FR" w:eastAsia="fr-FR"/>
              </w:rPr>
              <w:t>France</w:t>
            </w:r>
          </w:p>
        </w:tc>
      </w:tr>
      <w:tr w:rsidR="003D148E" w:rsidRPr="00183B9C" w:rsidTr="002A3F52">
        <w:tblPrEx>
          <w:shd w:val="clear" w:color="auto" w:fill="auto"/>
        </w:tblPrEx>
        <w:tc>
          <w:tcPr>
            <w:tcW w:w="1555" w:type="dxa"/>
            <w:tcBorders>
              <w:bottom w:val="single" w:sz="4" w:space="0" w:color="auto"/>
            </w:tcBorders>
          </w:tcPr>
          <w:p w:rsidR="003D148E" w:rsidRPr="000B3B7D" w:rsidRDefault="003D148E" w:rsidP="005000D1">
            <w:r w:rsidRPr="000B3B7D">
              <w:t>10.15-10.35</w:t>
            </w:r>
          </w:p>
        </w:tc>
        <w:tc>
          <w:tcPr>
            <w:tcW w:w="5924" w:type="dxa"/>
            <w:tcBorders>
              <w:bottom w:val="single" w:sz="4" w:space="0" w:color="auto"/>
            </w:tcBorders>
          </w:tcPr>
          <w:p w:rsidR="003D148E" w:rsidRPr="000B3B7D" w:rsidRDefault="00E9166C" w:rsidP="005000D1">
            <w:pPr>
              <w:jc w:val="both"/>
              <w:rPr>
                <w:lang w:val="en-US"/>
              </w:rPr>
            </w:pPr>
            <w:r w:rsidRPr="00890C83">
              <w:rPr>
                <w:lang w:val="en-US"/>
              </w:rPr>
              <w:t>Multiscale, Multiphysics Modeling of Fuel-Cell Catalyst-Layer  Phenomena</w:t>
            </w:r>
          </w:p>
        </w:tc>
        <w:tc>
          <w:tcPr>
            <w:tcW w:w="3544" w:type="dxa"/>
            <w:tcBorders>
              <w:bottom w:val="single" w:sz="4" w:space="0" w:color="auto"/>
            </w:tcBorders>
          </w:tcPr>
          <w:p w:rsidR="00E9166C" w:rsidRPr="00890C83" w:rsidRDefault="00E9166C" w:rsidP="005000D1">
            <w:pPr>
              <w:jc w:val="center"/>
              <w:rPr>
                <w:lang w:val="en-US"/>
              </w:rPr>
            </w:pPr>
            <w:r w:rsidRPr="00890C83">
              <w:rPr>
                <w:lang w:val="en-US"/>
              </w:rPr>
              <w:t>Adam Z. Weber</w:t>
            </w:r>
          </w:p>
          <w:p w:rsidR="00E9166C" w:rsidRPr="00890C83" w:rsidRDefault="00E9166C" w:rsidP="005000D1">
            <w:pPr>
              <w:jc w:val="center"/>
              <w:rPr>
                <w:lang w:val="en-US"/>
              </w:rPr>
            </w:pPr>
            <w:r w:rsidRPr="00890C83">
              <w:rPr>
                <w:lang w:val="en-US"/>
              </w:rPr>
              <w:t>Lawrence Berkeley National Laboratory</w:t>
            </w:r>
          </w:p>
          <w:p w:rsidR="003D148E" w:rsidRPr="00E9166C" w:rsidRDefault="00E9166C" w:rsidP="005000D1">
            <w:pPr>
              <w:jc w:val="center"/>
              <w:rPr>
                <w:lang w:val="en-US"/>
              </w:rPr>
            </w:pPr>
            <w:r w:rsidRPr="00890C83">
              <w:rPr>
                <w:lang w:val="en-US"/>
              </w:rPr>
              <w:t>USA</w:t>
            </w:r>
          </w:p>
        </w:tc>
      </w:tr>
      <w:tr w:rsidR="003D148E" w:rsidRPr="007067F6" w:rsidTr="002A3F52">
        <w:tblPrEx>
          <w:shd w:val="clear" w:color="auto" w:fill="auto"/>
        </w:tblPrEx>
        <w:tc>
          <w:tcPr>
            <w:tcW w:w="1555" w:type="dxa"/>
            <w:tcBorders>
              <w:bottom w:val="single" w:sz="4" w:space="0" w:color="auto"/>
            </w:tcBorders>
            <w:shd w:val="clear" w:color="auto" w:fill="548DD4" w:themeFill="text2" w:themeFillTint="99"/>
          </w:tcPr>
          <w:p w:rsidR="008247A8" w:rsidRDefault="008247A8" w:rsidP="005000D1">
            <w:pPr>
              <w:rPr>
                <w:b/>
                <w:lang w:val="en-US"/>
              </w:rPr>
            </w:pPr>
          </w:p>
          <w:p w:rsidR="003D148E" w:rsidRPr="006069B7" w:rsidRDefault="003D148E" w:rsidP="005000D1">
            <w:pPr>
              <w:rPr>
                <w:b/>
                <w:lang w:val="en-US"/>
              </w:rPr>
            </w:pPr>
            <w:r w:rsidRPr="006069B7">
              <w:rPr>
                <w:b/>
                <w:lang w:val="en-US"/>
              </w:rPr>
              <w:t>11.00-17.00</w:t>
            </w:r>
          </w:p>
        </w:tc>
        <w:tc>
          <w:tcPr>
            <w:tcW w:w="9468" w:type="dxa"/>
            <w:gridSpan w:val="2"/>
            <w:tcBorders>
              <w:bottom w:val="single" w:sz="4" w:space="0" w:color="auto"/>
            </w:tcBorders>
            <w:shd w:val="clear" w:color="auto" w:fill="548DD4" w:themeFill="text2" w:themeFillTint="99"/>
          </w:tcPr>
          <w:p w:rsidR="008247A8" w:rsidRDefault="008247A8" w:rsidP="005000D1">
            <w:pPr>
              <w:tabs>
                <w:tab w:val="left" w:pos="1177"/>
              </w:tabs>
              <w:rPr>
                <w:b/>
                <w:lang w:val="en-US"/>
              </w:rPr>
            </w:pPr>
          </w:p>
          <w:p w:rsidR="003D148E" w:rsidRPr="004734B2" w:rsidRDefault="003D148E" w:rsidP="005000D1">
            <w:pPr>
              <w:tabs>
                <w:tab w:val="left" w:pos="1177"/>
              </w:tabs>
              <w:rPr>
                <w:b/>
                <w:color w:val="FFFFFF" w:themeColor="background1"/>
                <w:lang w:val="en-US"/>
              </w:rPr>
            </w:pPr>
            <w:r w:rsidRPr="004734B2">
              <w:rPr>
                <w:b/>
                <w:color w:val="FFFFFF" w:themeColor="background1"/>
                <w:lang w:val="en-US"/>
              </w:rPr>
              <w:t>Excursion to Ionian Islands</w:t>
            </w:r>
          </w:p>
          <w:p w:rsidR="008247A8" w:rsidRPr="006069B7" w:rsidRDefault="008247A8" w:rsidP="005000D1">
            <w:pPr>
              <w:tabs>
                <w:tab w:val="left" w:pos="1177"/>
              </w:tabs>
              <w:rPr>
                <w:b/>
                <w:lang w:val="en-US"/>
              </w:rPr>
            </w:pPr>
          </w:p>
        </w:tc>
      </w:tr>
      <w:tr w:rsidR="003D148E" w:rsidRPr="006069B7" w:rsidTr="002A3F52">
        <w:tblPrEx>
          <w:shd w:val="clear" w:color="auto" w:fill="auto"/>
        </w:tblPrEx>
        <w:tc>
          <w:tcPr>
            <w:tcW w:w="1555" w:type="dxa"/>
            <w:shd w:val="clear" w:color="auto" w:fill="E5B8B7" w:themeFill="accent2" w:themeFillTint="66"/>
          </w:tcPr>
          <w:p w:rsidR="003D148E" w:rsidRPr="006069B7" w:rsidRDefault="003D148E" w:rsidP="001004FA">
            <w:pPr>
              <w:rPr>
                <w:b/>
                <w:lang w:val="en-US"/>
              </w:rPr>
            </w:pPr>
            <w:r w:rsidRPr="006069B7">
              <w:rPr>
                <w:b/>
                <w:lang w:val="en-US"/>
              </w:rPr>
              <w:t>18.</w:t>
            </w:r>
            <w:r w:rsidR="001004FA">
              <w:rPr>
                <w:b/>
                <w:lang w:val="en-US"/>
              </w:rPr>
              <w:t>30-19.3</w:t>
            </w:r>
            <w:r w:rsidRPr="006069B7">
              <w:rPr>
                <w:b/>
                <w:lang w:val="en-US"/>
              </w:rPr>
              <w:t>0</w:t>
            </w:r>
          </w:p>
        </w:tc>
        <w:tc>
          <w:tcPr>
            <w:tcW w:w="9468" w:type="dxa"/>
            <w:gridSpan w:val="2"/>
            <w:shd w:val="clear" w:color="auto" w:fill="E5B8B7" w:themeFill="accent2" w:themeFillTint="66"/>
          </w:tcPr>
          <w:p w:rsidR="003D148E" w:rsidRPr="006069B7" w:rsidRDefault="003D148E" w:rsidP="005000D1">
            <w:pPr>
              <w:tabs>
                <w:tab w:val="left" w:pos="1841"/>
              </w:tabs>
              <w:rPr>
                <w:b/>
                <w:lang w:val="en-US"/>
              </w:rPr>
            </w:pPr>
            <w:r w:rsidRPr="006069B7">
              <w:rPr>
                <w:b/>
                <w:lang w:val="en-US"/>
              </w:rPr>
              <w:t>Poster Session</w:t>
            </w:r>
          </w:p>
        </w:tc>
      </w:tr>
    </w:tbl>
    <w:p w:rsidR="00354B17" w:rsidRDefault="00354B17" w:rsidP="005000D1">
      <w:pPr>
        <w:spacing w:line="240" w:lineRule="auto"/>
        <w:rPr>
          <w:b/>
          <w:sz w:val="16"/>
          <w:szCs w:val="16"/>
          <w:lang w:val="en-US"/>
        </w:rPr>
      </w:pPr>
    </w:p>
    <w:p w:rsidR="00FE4043" w:rsidRDefault="00FE4043" w:rsidP="005000D1">
      <w:pPr>
        <w:spacing w:line="240" w:lineRule="auto"/>
        <w:rPr>
          <w:b/>
          <w:sz w:val="16"/>
          <w:szCs w:val="16"/>
          <w:lang w:val="en-US"/>
        </w:rPr>
      </w:pPr>
    </w:p>
    <w:p w:rsidR="00FE4043" w:rsidRDefault="00FE4043" w:rsidP="005000D1">
      <w:pPr>
        <w:spacing w:line="240" w:lineRule="auto"/>
        <w:rPr>
          <w:b/>
          <w:sz w:val="16"/>
          <w:szCs w:val="16"/>
          <w:lang w:val="en-US"/>
        </w:rPr>
      </w:pPr>
    </w:p>
    <w:p w:rsidR="00FE4043" w:rsidRPr="00354B17" w:rsidRDefault="00FE4043" w:rsidP="005000D1">
      <w:pPr>
        <w:spacing w:line="240" w:lineRule="auto"/>
        <w:rPr>
          <w:b/>
          <w:sz w:val="16"/>
          <w:szCs w:val="16"/>
          <w:lang w:val="en-US"/>
        </w:rPr>
      </w:pPr>
    </w:p>
    <w:tbl>
      <w:tblPr>
        <w:tblStyle w:val="TableGrid"/>
        <w:tblW w:w="11023" w:type="dxa"/>
        <w:tblLook w:val="04A0" w:firstRow="1" w:lastRow="0" w:firstColumn="1" w:lastColumn="0" w:noHBand="0" w:noVBand="1"/>
      </w:tblPr>
      <w:tblGrid>
        <w:gridCol w:w="1555"/>
        <w:gridCol w:w="5953"/>
        <w:gridCol w:w="3515"/>
      </w:tblGrid>
      <w:tr w:rsidR="004E64EF" w:rsidTr="002A3F52">
        <w:tc>
          <w:tcPr>
            <w:tcW w:w="11023" w:type="dxa"/>
            <w:gridSpan w:val="3"/>
            <w:shd w:val="clear" w:color="auto" w:fill="1F497D" w:themeFill="text2"/>
          </w:tcPr>
          <w:p w:rsidR="004E64EF" w:rsidRDefault="004E64EF" w:rsidP="004E64EF">
            <w:pPr>
              <w:jc w:val="center"/>
              <w:rPr>
                <w:b/>
                <w:sz w:val="28"/>
                <w:szCs w:val="28"/>
                <w:lang w:val="en-US"/>
              </w:rPr>
            </w:pPr>
            <w:r w:rsidRPr="004E64EF">
              <w:rPr>
                <w:b/>
                <w:color w:val="FFFFFF" w:themeColor="background1"/>
                <w:sz w:val="28"/>
                <w:szCs w:val="28"/>
                <w:lang w:val="en-US"/>
              </w:rPr>
              <w:lastRenderedPageBreak/>
              <w:t>Wednesday, October 4</w:t>
            </w:r>
            <w:r w:rsidRPr="004E64EF">
              <w:rPr>
                <w:b/>
                <w:color w:val="FFFFFF" w:themeColor="background1"/>
                <w:sz w:val="28"/>
                <w:szCs w:val="28"/>
                <w:vertAlign w:val="superscript"/>
                <w:lang w:val="en-US"/>
              </w:rPr>
              <w:t>th</w:t>
            </w:r>
            <w:r w:rsidRPr="004E64EF">
              <w:rPr>
                <w:b/>
                <w:color w:val="FFFFFF" w:themeColor="background1"/>
                <w:sz w:val="28"/>
                <w:szCs w:val="28"/>
                <w:lang w:val="en-US"/>
              </w:rPr>
              <w:t xml:space="preserve"> 2023</w:t>
            </w:r>
          </w:p>
        </w:tc>
      </w:tr>
      <w:tr w:rsidR="003D148E" w:rsidRPr="004559FF" w:rsidTr="002A3F52">
        <w:tc>
          <w:tcPr>
            <w:tcW w:w="11023" w:type="dxa"/>
            <w:gridSpan w:val="3"/>
            <w:tcBorders>
              <w:bottom w:val="single" w:sz="4" w:space="0" w:color="auto"/>
            </w:tcBorders>
            <w:shd w:val="clear" w:color="auto" w:fill="B8CCE4" w:themeFill="accent1" w:themeFillTint="66"/>
          </w:tcPr>
          <w:p w:rsidR="003D148E" w:rsidRPr="006069B7" w:rsidRDefault="00D2781F" w:rsidP="005000D1">
            <w:pPr>
              <w:rPr>
                <w:b/>
                <w:lang w:val="en-US"/>
              </w:rPr>
            </w:pPr>
            <w:r w:rsidRPr="006069B7">
              <w:rPr>
                <w:b/>
                <w:lang w:val="en-US"/>
              </w:rPr>
              <w:t>Session 6</w:t>
            </w:r>
            <w:r w:rsidR="003D148E" w:rsidRPr="006069B7">
              <w:rPr>
                <w:b/>
                <w:lang w:val="en-US"/>
              </w:rPr>
              <w:t>.                                                         Chair:</w:t>
            </w:r>
            <w:r w:rsidR="00BB047A">
              <w:rPr>
                <w:b/>
                <w:lang w:val="en-US"/>
              </w:rPr>
              <w:t xml:space="preserve"> </w:t>
            </w:r>
            <w:r w:rsidR="00A956A3">
              <w:rPr>
                <w:b/>
                <w:lang w:val="en-US"/>
              </w:rPr>
              <w:t xml:space="preserve">Joris </w:t>
            </w:r>
            <w:r w:rsidR="002C7271" w:rsidRPr="002C7271">
              <w:rPr>
                <w:b/>
                <w:lang w:val="en-US"/>
              </w:rPr>
              <w:t>Proost</w:t>
            </w:r>
            <w:r w:rsidR="00F16622">
              <w:rPr>
                <w:b/>
                <w:lang w:val="en-US"/>
              </w:rPr>
              <w:t>, Lars Nilausen Cleemann</w:t>
            </w:r>
          </w:p>
        </w:tc>
      </w:tr>
      <w:tr w:rsidR="00C50AD5" w:rsidTr="002A3F52">
        <w:tc>
          <w:tcPr>
            <w:tcW w:w="1555" w:type="dxa"/>
            <w:shd w:val="clear" w:color="auto" w:fill="E5B8B7" w:themeFill="accent2" w:themeFillTint="66"/>
          </w:tcPr>
          <w:p w:rsidR="00C50AD5" w:rsidRPr="00E246B0" w:rsidRDefault="00C50AD5" w:rsidP="005000D1">
            <w:r w:rsidRPr="00E246B0">
              <w:t>9.00-9.35</w:t>
            </w:r>
          </w:p>
        </w:tc>
        <w:tc>
          <w:tcPr>
            <w:tcW w:w="5953" w:type="dxa"/>
            <w:shd w:val="clear" w:color="auto" w:fill="E5B8B7" w:themeFill="accent2" w:themeFillTint="66"/>
          </w:tcPr>
          <w:p w:rsidR="00C50AD5" w:rsidRPr="00CF5815" w:rsidRDefault="00C50AD5" w:rsidP="008273AF">
            <w:pPr>
              <w:jc w:val="both"/>
              <w:rPr>
                <w:rFonts w:cstheme="minorHAnsi"/>
                <w:lang w:val="en-US"/>
              </w:rPr>
            </w:pPr>
            <w:r w:rsidRPr="00CF5815">
              <w:rPr>
                <w:rFonts w:cstheme="minorHAnsi"/>
                <w:lang w:val="en-US"/>
              </w:rPr>
              <w:t>Fuel Cell Technologies: A U.S. Department of Energy Perspective</w:t>
            </w:r>
          </w:p>
        </w:tc>
        <w:tc>
          <w:tcPr>
            <w:tcW w:w="3515" w:type="dxa"/>
            <w:shd w:val="clear" w:color="auto" w:fill="E5B8B7" w:themeFill="accent2" w:themeFillTint="66"/>
          </w:tcPr>
          <w:p w:rsidR="00C50AD5" w:rsidRPr="00CF5815" w:rsidRDefault="00C50AD5" w:rsidP="008273AF">
            <w:pPr>
              <w:jc w:val="center"/>
              <w:rPr>
                <w:rFonts w:cstheme="minorHAnsi"/>
                <w:lang w:val="en-US"/>
              </w:rPr>
            </w:pPr>
            <w:r w:rsidRPr="00CF5815">
              <w:rPr>
                <w:rFonts w:cstheme="minorHAnsi"/>
                <w:lang w:val="en-US"/>
              </w:rPr>
              <w:t>Dimitrios Papageorgopoulos</w:t>
            </w:r>
          </w:p>
          <w:p w:rsidR="00C50AD5" w:rsidRPr="00CF5815" w:rsidRDefault="00C50AD5" w:rsidP="008273AF">
            <w:pPr>
              <w:jc w:val="center"/>
              <w:rPr>
                <w:rFonts w:cstheme="minorHAnsi"/>
                <w:lang w:val="en-US"/>
              </w:rPr>
            </w:pPr>
            <w:r w:rsidRPr="00CF5815">
              <w:rPr>
                <w:rFonts w:cstheme="minorHAnsi"/>
                <w:lang w:val="en-US"/>
              </w:rPr>
              <w:t>(Keynote talk)</w:t>
            </w:r>
          </w:p>
          <w:p w:rsidR="00C50AD5" w:rsidRPr="00CF5815" w:rsidRDefault="00C50AD5" w:rsidP="008273AF">
            <w:pPr>
              <w:jc w:val="center"/>
              <w:rPr>
                <w:rFonts w:cstheme="minorHAnsi"/>
                <w:lang w:val="en-US"/>
              </w:rPr>
            </w:pPr>
            <w:r w:rsidRPr="00CF5815">
              <w:rPr>
                <w:rFonts w:cstheme="minorHAnsi"/>
                <w:lang w:val="en-US"/>
              </w:rPr>
              <w:t>U.S. Department of Energy</w:t>
            </w:r>
          </w:p>
          <w:p w:rsidR="00C50AD5" w:rsidRPr="00CF5815" w:rsidRDefault="00C50AD5" w:rsidP="008273AF">
            <w:pPr>
              <w:jc w:val="center"/>
              <w:rPr>
                <w:rFonts w:cstheme="minorHAnsi"/>
                <w:b/>
                <w:lang w:val="en-US"/>
              </w:rPr>
            </w:pPr>
            <w:r w:rsidRPr="00CF5815">
              <w:rPr>
                <w:rFonts w:cstheme="minorHAnsi"/>
                <w:lang w:val="en-US"/>
              </w:rPr>
              <w:t>USA</w:t>
            </w:r>
          </w:p>
        </w:tc>
      </w:tr>
      <w:tr w:rsidR="00C50AD5" w:rsidTr="002A3F52">
        <w:tc>
          <w:tcPr>
            <w:tcW w:w="1555" w:type="dxa"/>
          </w:tcPr>
          <w:p w:rsidR="00C50AD5" w:rsidRPr="00E246B0" w:rsidRDefault="00C50AD5" w:rsidP="005000D1">
            <w:r w:rsidRPr="00E246B0">
              <w:t>9.35-9.55</w:t>
            </w:r>
          </w:p>
        </w:tc>
        <w:tc>
          <w:tcPr>
            <w:tcW w:w="5953" w:type="dxa"/>
          </w:tcPr>
          <w:p w:rsidR="00C50AD5" w:rsidRPr="002A3FD3" w:rsidRDefault="00C50AD5" w:rsidP="005000D1">
            <w:pPr>
              <w:jc w:val="both"/>
              <w:rPr>
                <w:lang w:val="en-US"/>
              </w:rPr>
            </w:pPr>
            <w:r w:rsidRPr="002A3FD3">
              <w:rPr>
                <w:lang w:val="en-US"/>
              </w:rPr>
              <w:t>HT PEM’s Role and Challenges in Applica</w:t>
            </w:r>
            <w:r>
              <w:rPr>
                <w:lang w:val="en-US"/>
              </w:rPr>
              <w:t>tion for Zero-Emission Aviation</w:t>
            </w:r>
          </w:p>
        </w:tc>
        <w:tc>
          <w:tcPr>
            <w:tcW w:w="3515" w:type="dxa"/>
          </w:tcPr>
          <w:p w:rsidR="00C50AD5" w:rsidRDefault="00C50AD5" w:rsidP="005000D1">
            <w:pPr>
              <w:jc w:val="center"/>
              <w:rPr>
                <w:lang w:val="en-US"/>
              </w:rPr>
            </w:pPr>
            <w:r w:rsidRPr="002A3FD3">
              <w:rPr>
                <w:lang w:val="en-US"/>
              </w:rPr>
              <w:t>Vi</w:t>
            </w:r>
            <w:r>
              <w:rPr>
                <w:lang w:val="en-US"/>
              </w:rPr>
              <w:t>ctor Belousov</w:t>
            </w:r>
          </w:p>
          <w:p w:rsidR="00C50AD5" w:rsidRDefault="00C50AD5" w:rsidP="005000D1">
            <w:pPr>
              <w:jc w:val="center"/>
              <w:rPr>
                <w:lang w:val="en-US"/>
              </w:rPr>
            </w:pPr>
            <w:proofErr w:type="spellStart"/>
            <w:r w:rsidRPr="00BA737D">
              <w:rPr>
                <w:lang w:val="en-US"/>
              </w:rPr>
              <w:t>ZeroAvia</w:t>
            </w:r>
            <w:proofErr w:type="spellEnd"/>
          </w:p>
          <w:p w:rsidR="00C50AD5" w:rsidRPr="00BA737D" w:rsidRDefault="00C50AD5" w:rsidP="005000D1">
            <w:pPr>
              <w:jc w:val="center"/>
              <w:rPr>
                <w:lang w:val="en-US"/>
              </w:rPr>
            </w:pPr>
            <w:r w:rsidRPr="00BA737D">
              <w:rPr>
                <w:lang w:val="en-US"/>
              </w:rPr>
              <w:t>England</w:t>
            </w:r>
          </w:p>
        </w:tc>
      </w:tr>
      <w:tr w:rsidR="00C50AD5" w:rsidRPr="004559FF" w:rsidTr="002A3F52">
        <w:tc>
          <w:tcPr>
            <w:tcW w:w="1555" w:type="dxa"/>
          </w:tcPr>
          <w:p w:rsidR="00C50AD5" w:rsidRPr="00E246B0" w:rsidRDefault="00C50AD5" w:rsidP="00A85925">
            <w:r w:rsidRPr="00E246B0">
              <w:t>9.</w:t>
            </w:r>
            <w:r w:rsidR="00A85925">
              <w:rPr>
                <w:lang w:val="en-US"/>
              </w:rPr>
              <w:t>55</w:t>
            </w:r>
            <w:r w:rsidRPr="00E246B0">
              <w:t>-</w:t>
            </w:r>
            <w:r w:rsidR="00A85925">
              <w:rPr>
                <w:lang w:val="en-US"/>
              </w:rPr>
              <w:t>10</w:t>
            </w:r>
            <w:r w:rsidRPr="00E246B0">
              <w:t>.</w:t>
            </w:r>
            <w:r w:rsidR="00A85925">
              <w:rPr>
                <w:lang w:val="en-US"/>
              </w:rPr>
              <w:t>1</w:t>
            </w:r>
            <w:r w:rsidRPr="00E246B0">
              <w:t>5</w:t>
            </w:r>
          </w:p>
        </w:tc>
        <w:tc>
          <w:tcPr>
            <w:tcW w:w="5953" w:type="dxa"/>
          </w:tcPr>
          <w:p w:rsidR="00C50AD5" w:rsidRPr="002A3FD3" w:rsidRDefault="00C50AD5" w:rsidP="005000D1">
            <w:pPr>
              <w:jc w:val="both"/>
              <w:rPr>
                <w:lang w:val="en-US"/>
              </w:rPr>
            </w:pPr>
            <w:r>
              <w:rPr>
                <w:lang w:val="en-US"/>
              </w:rPr>
              <w:t>Regenerative fuel cell</w:t>
            </w:r>
          </w:p>
        </w:tc>
        <w:tc>
          <w:tcPr>
            <w:tcW w:w="3515" w:type="dxa"/>
          </w:tcPr>
          <w:p w:rsidR="00C50AD5" w:rsidRDefault="00C50AD5" w:rsidP="005000D1">
            <w:pPr>
              <w:jc w:val="center"/>
              <w:rPr>
                <w:lang w:val="en-US"/>
              </w:rPr>
            </w:pPr>
            <w:r>
              <w:rPr>
                <w:lang w:val="en-US"/>
              </w:rPr>
              <w:t>Stylianos</w:t>
            </w:r>
            <w:r w:rsidRPr="002A3FD3">
              <w:rPr>
                <w:lang w:val="en-US"/>
              </w:rPr>
              <w:t xml:space="preserve"> Neophytides</w:t>
            </w:r>
          </w:p>
          <w:p w:rsidR="00C50AD5" w:rsidRDefault="00C50AD5" w:rsidP="005000D1">
            <w:pPr>
              <w:jc w:val="center"/>
              <w:rPr>
                <w:lang w:val="en-US"/>
              </w:rPr>
            </w:pPr>
            <w:r>
              <w:rPr>
                <w:lang w:val="en-US"/>
              </w:rPr>
              <w:t>ICEHT-FORTH</w:t>
            </w:r>
          </w:p>
          <w:p w:rsidR="00C50AD5" w:rsidRDefault="00C50AD5" w:rsidP="005000D1">
            <w:pPr>
              <w:jc w:val="center"/>
              <w:rPr>
                <w:b/>
                <w:sz w:val="28"/>
                <w:szCs w:val="28"/>
                <w:lang w:val="en-US"/>
              </w:rPr>
            </w:pPr>
            <w:r>
              <w:rPr>
                <w:lang w:val="en-US"/>
              </w:rPr>
              <w:t>Greece</w:t>
            </w:r>
          </w:p>
        </w:tc>
      </w:tr>
      <w:tr w:rsidR="00BB047A" w:rsidRPr="004559FF" w:rsidTr="002A3F52">
        <w:tc>
          <w:tcPr>
            <w:tcW w:w="1555" w:type="dxa"/>
          </w:tcPr>
          <w:p w:rsidR="00BB047A" w:rsidRPr="00E246B0" w:rsidRDefault="00BB047A" w:rsidP="005000D1">
            <w:r w:rsidRPr="00E246B0">
              <w:t>10.15-10.35</w:t>
            </w:r>
          </w:p>
        </w:tc>
        <w:tc>
          <w:tcPr>
            <w:tcW w:w="5953" w:type="dxa"/>
          </w:tcPr>
          <w:p w:rsidR="00BB047A" w:rsidRPr="00CF5815" w:rsidRDefault="00BB047A" w:rsidP="007E1DE2">
            <w:pPr>
              <w:jc w:val="both"/>
              <w:rPr>
                <w:rFonts w:cstheme="minorHAnsi"/>
                <w:lang w:val="en-US"/>
              </w:rPr>
            </w:pPr>
            <w:r w:rsidRPr="00CF5815">
              <w:rPr>
                <w:rFonts w:cstheme="minorHAnsi"/>
                <w:lang w:val="en-US"/>
              </w:rPr>
              <w:t>Polyelectrolytes based on poly(</w:t>
            </w:r>
            <w:proofErr w:type="spellStart"/>
            <w:r w:rsidRPr="00CF5815">
              <w:rPr>
                <w:rFonts w:cstheme="minorHAnsi"/>
                <w:lang w:val="en-US"/>
              </w:rPr>
              <w:t>pentafluorostyrene</w:t>
            </w:r>
            <w:proofErr w:type="spellEnd"/>
            <w:r w:rsidRPr="00CF5815">
              <w:rPr>
                <w:rFonts w:cstheme="minorHAnsi"/>
                <w:lang w:val="en-US"/>
              </w:rPr>
              <w:t>)</w:t>
            </w:r>
          </w:p>
        </w:tc>
        <w:tc>
          <w:tcPr>
            <w:tcW w:w="3515" w:type="dxa"/>
          </w:tcPr>
          <w:p w:rsidR="00BB047A" w:rsidRPr="00CF5815" w:rsidRDefault="00BB047A" w:rsidP="007E1DE2">
            <w:pPr>
              <w:jc w:val="center"/>
              <w:rPr>
                <w:rFonts w:cstheme="minorHAnsi"/>
                <w:lang w:val="en-US"/>
              </w:rPr>
            </w:pPr>
            <w:r w:rsidRPr="00CF5815">
              <w:rPr>
                <w:rFonts w:cstheme="minorHAnsi"/>
                <w:lang w:val="en-US"/>
              </w:rPr>
              <w:t xml:space="preserve">Vladimir </w:t>
            </w:r>
            <w:proofErr w:type="spellStart"/>
            <w:r w:rsidRPr="00CF5815">
              <w:rPr>
                <w:rFonts w:cstheme="minorHAnsi"/>
                <w:lang w:val="en-US"/>
              </w:rPr>
              <w:t>Atanasov</w:t>
            </w:r>
            <w:proofErr w:type="spellEnd"/>
          </w:p>
          <w:p w:rsidR="00BB047A" w:rsidRPr="00CF5815" w:rsidRDefault="00BB047A" w:rsidP="007E1DE2">
            <w:pPr>
              <w:jc w:val="center"/>
              <w:rPr>
                <w:rFonts w:cstheme="minorHAnsi"/>
                <w:lang w:val="en-US"/>
              </w:rPr>
            </w:pPr>
            <w:r w:rsidRPr="00CF5815">
              <w:rPr>
                <w:rFonts w:cstheme="minorHAnsi"/>
                <w:lang w:val="en-US"/>
              </w:rPr>
              <w:t>University of Stuttgart</w:t>
            </w:r>
          </w:p>
          <w:p w:rsidR="00BB047A" w:rsidRPr="00CF5815" w:rsidRDefault="00BB047A" w:rsidP="007E1DE2">
            <w:pPr>
              <w:jc w:val="center"/>
              <w:rPr>
                <w:rFonts w:cstheme="minorHAnsi"/>
                <w:b/>
                <w:lang w:val="en-US"/>
              </w:rPr>
            </w:pPr>
            <w:r w:rsidRPr="00CF5815">
              <w:rPr>
                <w:rFonts w:cstheme="minorHAnsi"/>
                <w:lang w:val="en-US"/>
              </w:rPr>
              <w:t>Germany</w:t>
            </w:r>
          </w:p>
        </w:tc>
      </w:tr>
      <w:tr w:rsidR="00BB047A" w:rsidRPr="004559FF" w:rsidTr="002A3F52">
        <w:tc>
          <w:tcPr>
            <w:tcW w:w="1555" w:type="dxa"/>
            <w:tcBorders>
              <w:bottom w:val="single" w:sz="4" w:space="0" w:color="auto"/>
            </w:tcBorders>
          </w:tcPr>
          <w:p w:rsidR="00BB047A" w:rsidRPr="00BA737D" w:rsidRDefault="00BB047A" w:rsidP="005000D1">
            <w:pPr>
              <w:rPr>
                <w:lang w:val="en-US"/>
              </w:rPr>
            </w:pPr>
            <w:r w:rsidRPr="00BA737D">
              <w:rPr>
                <w:lang w:val="en-US"/>
              </w:rPr>
              <w:t>10.35-10.55</w:t>
            </w:r>
          </w:p>
        </w:tc>
        <w:tc>
          <w:tcPr>
            <w:tcW w:w="5953" w:type="dxa"/>
            <w:tcBorders>
              <w:bottom w:val="single" w:sz="4" w:space="0" w:color="auto"/>
            </w:tcBorders>
          </w:tcPr>
          <w:p w:rsidR="00BB047A" w:rsidRPr="002A3FD3" w:rsidRDefault="00BB047A" w:rsidP="005000D1">
            <w:pPr>
              <w:jc w:val="both"/>
              <w:rPr>
                <w:lang w:val="en-US"/>
              </w:rPr>
            </w:pPr>
            <w:r w:rsidRPr="002A3FD3">
              <w:rPr>
                <w:lang w:val="en-US"/>
              </w:rPr>
              <w:t>Efficient high temperature PEMFC metallic stack with inno</w:t>
            </w:r>
            <w:r>
              <w:rPr>
                <w:lang w:val="en-US"/>
              </w:rPr>
              <w:t>vative two-phase liquid cooling</w:t>
            </w:r>
          </w:p>
        </w:tc>
        <w:tc>
          <w:tcPr>
            <w:tcW w:w="3515" w:type="dxa"/>
            <w:tcBorders>
              <w:bottom w:val="single" w:sz="4" w:space="0" w:color="auto"/>
            </w:tcBorders>
          </w:tcPr>
          <w:p w:rsidR="00BB047A" w:rsidRDefault="00BB047A" w:rsidP="005000D1">
            <w:pPr>
              <w:jc w:val="center"/>
              <w:rPr>
                <w:lang w:val="en-US"/>
              </w:rPr>
            </w:pPr>
            <w:r>
              <w:rPr>
                <w:lang w:val="en-US"/>
              </w:rPr>
              <w:t>Charalampos Neofytidis</w:t>
            </w:r>
          </w:p>
          <w:p w:rsidR="00BB047A" w:rsidRDefault="00BB047A" w:rsidP="005000D1">
            <w:pPr>
              <w:jc w:val="center"/>
              <w:rPr>
                <w:lang w:val="en-US"/>
              </w:rPr>
            </w:pPr>
            <w:r>
              <w:rPr>
                <w:lang w:val="en-US"/>
              </w:rPr>
              <w:t>ICEHT-FORTH</w:t>
            </w:r>
          </w:p>
          <w:p w:rsidR="00BB047A" w:rsidRDefault="00BB047A" w:rsidP="005000D1">
            <w:pPr>
              <w:jc w:val="center"/>
              <w:rPr>
                <w:b/>
                <w:sz w:val="28"/>
                <w:szCs w:val="28"/>
                <w:lang w:val="en-US"/>
              </w:rPr>
            </w:pPr>
            <w:r>
              <w:rPr>
                <w:lang w:val="en-US"/>
              </w:rPr>
              <w:t>Greece</w:t>
            </w:r>
          </w:p>
        </w:tc>
      </w:tr>
      <w:tr w:rsidR="00BB047A" w:rsidRPr="006069B7" w:rsidTr="002A3F52">
        <w:tc>
          <w:tcPr>
            <w:tcW w:w="1555" w:type="dxa"/>
            <w:tcBorders>
              <w:bottom w:val="single" w:sz="4" w:space="0" w:color="auto"/>
            </w:tcBorders>
            <w:shd w:val="clear" w:color="auto" w:fill="D6E3BC" w:themeFill="accent3" w:themeFillTint="66"/>
          </w:tcPr>
          <w:p w:rsidR="00BB047A" w:rsidRPr="006069B7" w:rsidRDefault="00BB047A" w:rsidP="005000D1">
            <w:pPr>
              <w:rPr>
                <w:b/>
                <w:lang w:val="en-US"/>
              </w:rPr>
            </w:pPr>
            <w:r w:rsidRPr="006069B7">
              <w:rPr>
                <w:b/>
                <w:lang w:val="en-US"/>
              </w:rPr>
              <w:t>10.55-11.30</w:t>
            </w:r>
          </w:p>
        </w:tc>
        <w:tc>
          <w:tcPr>
            <w:tcW w:w="9468" w:type="dxa"/>
            <w:gridSpan w:val="2"/>
            <w:tcBorders>
              <w:bottom w:val="single" w:sz="4" w:space="0" w:color="auto"/>
            </w:tcBorders>
            <w:shd w:val="clear" w:color="auto" w:fill="D6E3BC" w:themeFill="accent3" w:themeFillTint="66"/>
          </w:tcPr>
          <w:p w:rsidR="00BB047A" w:rsidRPr="006069B7" w:rsidRDefault="00BB047A" w:rsidP="005000D1">
            <w:pPr>
              <w:rPr>
                <w:b/>
                <w:sz w:val="28"/>
                <w:szCs w:val="28"/>
                <w:lang w:val="en-US"/>
              </w:rPr>
            </w:pPr>
            <w:r w:rsidRPr="006069B7">
              <w:rPr>
                <w:b/>
                <w:lang w:val="en-US"/>
              </w:rPr>
              <w:t>Coffee Break</w:t>
            </w:r>
          </w:p>
        </w:tc>
      </w:tr>
      <w:tr w:rsidR="00BB047A" w:rsidRPr="004559FF" w:rsidTr="002A3F52">
        <w:tc>
          <w:tcPr>
            <w:tcW w:w="11023" w:type="dxa"/>
            <w:gridSpan w:val="3"/>
            <w:tcBorders>
              <w:bottom w:val="single" w:sz="4" w:space="0" w:color="auto"/>
            </w:tcBorders>
            <w:shd w:val="clear" w:color="auto" w:fill="B8CCE4" w:themeFill="accent1" w:themeFillTint="66"/>
          </w:tcPr>
          <w:p w:rsidR="00BB047A" w:rsidRPr="006069B7" w:rsidRDefault="00BB047A" w:rsidP="00BB047A">
            <w:pPr>
              <w:rPr>
                <w:b/>
                <w:lang w:val="en-US"/>
              </w:rPr>
            </w:pPr>
            <w:r w:rsidRPr="006069B7">
              <w:rPr>
                <w:b/>
                <w:lang w:val="en-US"/>
              </w:rPr>
              <w:t>Session 7.                                                         Chair:</w:t>
            </w:r>
            <w:r>
              <w:rPr>
                <w:b/>
                <w:lang w:val="en-US"/>
              </w:rPr>
              <w:t xml:space="preserve"> </w:t>
            </w:r>
            <w:r w:rsidRPr="00722F8F">
              <w:rPr>
                <w:b/>
                <w:lang w:val="en-US"/>
              </w:rPr>
              <w:t>George Bandlamudi</w:t>
            </w:r>
            <w:r>
              <w:rPr>
                <w:b/>
                <w:lang w:val="en-US"/>
              </w:rPr>
              <w:t>, Maria K. Daletou</w:t>
            </w:r>
          </w:p>
        </w:tc>
      </w:tr>
      <w:tr w:rsidR="00BB047A" w:rsidTr="002A3F52">
        <w:tc>
          <w:tcPr>
            <w:tcW w:w="1555" w:type="dxa"/>
            <w:shd w:val="clear" w:color="auto" w:fill="E5B8B7" w:themeFill="accent2" w:themeFillTint="66"/>
          </w:tcPr>
          <w:p w:rsidR="00BB047A" w:rsidRPr="000E2121" w:rsidRDefault="00BB047A" w:rsidP="005000D1">
            <w:pPr>
              <w:rPr>
                <w:lang w:val="en-US"/>
              </w:rPr>
            </w:pPr>
            <w:r w:rsidRPr="000E2121">
              <w:rPr>
                <w:lang w:val="en-US"/>
              </w:rPr>
              <w:t>11.30-12.05</w:t>
            </w:r>
          </w:p>
        </w:tc>
        <w:tc>
          <w:tcPr>
            <w:tcW w:w="5953" w:type="dxa"/>
            <w:shd w:val="clear" w:color="auto" w:fill="E5B8B7" w:themeFill="accent2" w:themeFillTint="66"/>
          </w:tcPr>
          <w:p w:rsidR="00BB047A" w:rsidRPr="006E60A6" w:rsidRDefault="00BB047A" w:rsidP="005000D1">
            <w:pPr>
              <w:rPr>
                <w:lang w:val="en-US"/>
              </w:rPr>
            </w:pPr>
            <w:r w:rsidRPr="006E60A6">
              <w:rPr>
                <w:lang w:val="en-US"/>
              </w:rPr>
              <w:t>When rejection is good: HT PEM and heat rejection for mobility applications</w:t>
            </w:r>
          </w:p>
        </w:tc>
        <w:tc>
          <w:tcPr>
            <w:tcW w:w="3515" w:type="dxa"/>
            <w:shd w:val="clear" w:color="auto" w:fill="E5B8B7" w:themeFill="accent2" w:themeFillTint="66"/>
          </w:tcPr>
          <w:p w:rsidR="00BB047A" w:rsidRPr="00627E35" w:rsidRDefault="00BB047A" w:rsidP="005000D1">
            <w:pPr>
              <w:jc w:val="center"/>
              <w:rPr>
                <w:lang w:val="en-US"/>
              </w:rPr>
            </w:pPr>
            <w:r w:rsidRPr="00627E35">
              <w:rPr>
                <w:lang w:val="en-US"/>
              </w:rPr>
              <w:t>Emory De Castro</w:t>
            </w:r>
          </w:p>
          <w:p w:rsidR="00BB047A" w:rsidRPr="00627E35" w:rsidRDefault="00BB047A" w:rsidP="005000D1">
            <w:pPr>
              <w:jc w:val="center"/>
              <w:rPr>
                <w:lang w:val="en-US"/>
              </w:rPr>
            </w:pPr>
            <w:r w:rsidRPr="00627E35">
              <w:rPr>
                <w:lang w:val="en-US"/>
              </w:rPr>
              <w:t>(Keynote talk)</w:t>
            </w:r>
          </w:p>
          <w:p w:rsidR="00BB047A" w:rsidRPr="00627E35" w:rsidRDefault="00BB047A" w:rsidP="005000D1">
            <w:pPr>
              <w:jc w:val="center"/>
              <w:rPr>
                <w:lang w:val="en-US"/>
              </w:rPr>
            </w:pPr>
            <w:r w:rsidRPr="00627E35">
              <w:rPr>
                <w:lang w:val="en-US"/>
              </w:rPr>
              <w:t>Advent Technologies, Inc.</w:t>
            </w:r>
          </w:p>
          <w:p w:rsidR="00BB047A" w:rsidRDefault="00BB047A" w:rsidP="005000D1">
            <w:pPr>
              <w:jc w:val="center"/>
              <w:rPr>
                <w:b/>
                <w:sz w:val="28"/>
                <w:szCs w:val="28"/>
                <w:lang w:val="en-US"/>
              </w:rPr>
            </w:pPr>
            <w:r w:rsidRPr="00627E35">
              <w:rPr>
                <w:lang w:val="en-US"/>
              </w:rPr>
              <w:t>USA</w:t>
            </w:r>
          </w:p>
        </w:tc>
      </w:tr>
      <w:tr w:rsidR="00BB047A" w:rsidTr="002A3F52">
        <w:tc>
          <w:tcPr>
            <w:tcW w:w="1555" w:type="dxa"/>
          </w:tcPr>
          <w:p w:rsidR="00BB047A" w:rsidRPr="006E60A6" w:rsidRDefault="00BB047A" w:rsidP="005000D1">
            <w:pPr>
              <w:rPr>
                <w:lang w:val="en-US"/>
              </w:rPr>
            </w:pPr>
            <w:r w:rsidRPr="006E60A6">
              <w:rPr>
                <w:lang w:val="en-US"/>
              </w:rPr>
              <w:t>12.05-12.25</w:t>
            </w:r>
          </w:p>
        </w:tc>
        <w:tc>
          <w:tcPr>
            <w:tcW w:w="5953" w:type="dxa"/>
          </w:tcPr>
          <w:p w:rsidR="00BB047A" w:rsidRPr="006E60A6" w:rsidRDefault="00BB047A" w:rsidP="005000D1">
            <w:pPr>
              <w:jc w:val="both"/>
              <w:rPr>
                <w:lang w:val="en-US"/>
              </w:rPr>
            </w:pPr>
            <w:r w:rsidRPr="006E60A6">
              <w:rPr>
                <w:lang w:val="en-US"/>
              </w:rPr>
              <w:t xml:space="preserve">Providing Efficient Energy with the </w:t>
            </w:r>
            <w:proofErr w:type="spellStart"/>
            <w:r w:rsidRPr="006E60A6">
              <w:rPr>
                <w:lang w:val="en-US"/>
              </w:rPr>
              <w:t>SereneU</w:t>
            </w:r>
            <w:proofErr w:type="spellEnd"/>
            <w:r w:rsidRPr="006E60A6">
              <w:rPr>
                <w:lang w:val="en-US"/>
              </w:rPr>
              <w:t xml:space="preserve"> High</w:t>
            </w:r>
            <w:r>
              <w:rPr>
                <w:lang w:val="en-US"/>
              </w:rPr>
              <w:t xml:space="preserve"> Temperature PEM Fuel Cell Unit</w:t>
            </w:r>
          </w:p>
        </w:tc>
        <w:tc>
          <w:tcPr>
            <w:tcW w:w="3515" w:type="dxa"/>
          </w:tcPr>
          <w:p w:rsidR="00BB047A" w:rsidRDefault="00BB047A" w:rsidP="005000D1">
            <w:pPr>
              <w:jc w:val="center"/>
              <w:rPr>
                <w:lang w:val="en-US"/>
              </w:rPr>
            </w:pPr>
            <w:r w:rsidRPr="006E60A6">
              <w:rPr>
                <w:lang w:val="en-US"/>
              </w:rPr>
              <w:t>Søren</w:t>
            </w:r>
            <w:r>
              <w:rPr>
                <w:lang w:val="en-US"/>
              </w:rPr>
              <w:t xml:space="preserve"> </w:t>
            </w:r>
            <w:proofErr w:type="spellStart"/>
            <w:r w:rsidRPr="006E60A6">
              <w:rPr>
                <w:lang w:val="en-US"/>
              </w:rPr>
              <w:t>Juhl</w:t>
            </w:r>
            <w:proofErr w:type="spellEnd"/>
            <w:r>
              <w:rPr>
                <w:lang w:val="en-US"/>
              </w:rPr>
              <w:t xml:space="preserve"> </w:t>
            </w:r>
            <w:proofErr w:type="spellStart"/>
            <w:r>
              <w:rPr>
                <w:lang w:val="en-US"/>
              </w:rPr>
              <w:t>Andreasen</w:t>
            </w:r>
            <w:proofErr w:type="spellEnd"/>
          </w:p>
          <w:p w:rsidR="00BB047A" w:rsidRDefault="00BB047A" w:rsidP="005000D1">
            <w:pPr>
              <w:jc w:val="center"/>
              <w:rPr>
                <w:lang w:val="en-US"/>
              </w:rPr>
            </w:pPr>
            <w:r w:rsidRPr="006F022B">
              <w:rPr>
                <w:lang w:val="en-US"/>
              </w:rPr>
              <w:t>Advent Technologie</w:t>
            </w:r>
            <w:r>
              <w:rPr>
                <w:lang w:val="en-US"/>
              </w:rPr>
              <w:t>s A/S,</w:t>
            </w:r>
          </w:p>
          <w:p w:rsidR="00BB047A" w:rsidRDefault="00BB047A" w:rsidP="005000D1">
            <w:pPr>
              <w:jc w:val="center"/>
              <w:rPr>
                <w:b/>
                <w:sz w:val="28"/>
                <w:szCs w:val="28"/>
                <w:lang w:val="en-US"/>
              </w:rPr>
            </w:pPr>
            <w:r w:rsidRPr="006F022B">
              <w:rPr>
                <w:lang w:val="en-US"/>
              </w:rPr>
              <w:t>Denmark</w:t>
            </w:r>
          </w:p>
        </w:tc>
      </w:tr>
      <w:tr w:rsidR="00BB047A" w:rsidRPr="004559FF" w:rsidTr="002A3F52">
        <w:trPr>
          <w:trHeight w:val="732"/>
        </w:trPr>
        <w:tc>
          <w:tcPr>
            <w:tcW w:w="1555" w:type="dxa"/>
          </w:tcPr>
          <w:p w:rsidR="00BB047A" w:rsidRPr="009B6132" w:rsidRDefault="00BB047A" w:rsidP="005000D1">
            <w:r w:rsidRPr="009B6132">
              <w:lastRenderedPageBreak/>
              <w:t>12.25-12.45</w:t>
            </w:r>
          </w:p>
        </w:tc>
        <w:tc>
          <w:tcPr>
            <w:tcW w:w="5953" w:type="dxa"/>
          </w:tcPr>
          <w:p w:rsidR="00BB047A" w:rsidRPr="006E60A6" w:rsidRDefault="00BB047A" w:rsidP="005000D1">
            <w:pPr>
              <w:jc w:val="both"/>
              <w:rPr>
                <w:lang w:val="en-US"/>
              </w:rPr>
            </w:pPr>
            <w:r w:rsidRPr="006E60A6">
              <w:rPr>
                <w:lang w:val="en-US"/>
              </w:rPr>
              <w:t>Development of functional ion-exchange polymeric materials to prevent phosphoric acid poisoning of high-temperature polymer electrolyte</w:t>
            </w:r>
            <w:r>
              <w:rPr>
                <w:lang w:val="en-US"/>
              </w:rPr>
              <w:t xml:space="preserve"> membrane fuel cells(HT-PEMFCs)</w:t>
            </w:r>
          </w:p>
        </w:tc>
        <w:tc>
          <w:tcPr>
            <w:tcW w:w="3515" w:type="dxa"/>
          </w:tcPr>
          <w:p w:rsidR="00BB047A" w:rsidRPr="008D3244" w:rsidRDefault="00BB047A" w:rsidP="005000D1">
            <w:pPr>
              <w:jc w:val="center"/>
              <w:rPr>
                <w:lang w:val="en-US"/>
              </w:rPr>
            </w:pPr>
            <w:r w:rsidRPr="008D3244">
              <w:rPr>
                <w:lang w:val="en-US"/>
              </w:rPr>
              <w:t>Won Jae Choi</w:t>
            </w:r>
          </w:p>
          <w:p w:rsidR="00BB047A" w:rsidRDefault="00BB047A" w:rsidP="005000D1">
            <w:pPr>
              <w:jc w:val="center"/>
              <w:rPr>
                <w:b/>
                <w:sz w:val="28"/>
                <w:szCs w:val="28"/>
                <w:lang w:val="en-US"/>
              </w:rPr>
            </w:pPr>
            <w:r w:rsidRPr="008D3244">
              <w:rPr>
                <w:lang w:val="en-US"/>
              </w:rPr>
              <w:t>Hyundai Motor Group Republic of Korea</w:t>
            </w:r>
          </w:p>
        </w:tc>
      </w:tr>
      <w:tr w:rsidR="00BB047A" w:rsidTr="002A3F52">
        <w:tc>
          <w:tcPr>
            <w:tcW w:w="1555" w:type="dxa"/>
            <w:tcBorders>
              <w:bottom w:val="single" w:sz="4" w:space="0" w:color="auto"/>
            </w:tcBorders>
          </w:tcPr>
          <w:p w:rsidR="00BB047A" w:rsidRPr="009B6132" w:rsidRDefault="00BB047A" w:rsidP="005000D1">
            <w:r w:rsidRPr="009B6132">
              <w:t>12.45-13.05</w:t>
            </w:r>
          </w:p>
        </w:tc>
        <w:tc>
          <w:tcPr>
            <w:tcW w:w="5953" w:type="dxa"/>
            <w:tcBorders>
              <w:bottom w:val="single" w:sz="4" w:space="0" w:color="auto"/>
            </w:tcBorders>
          </w:tcPr>
          <w:p w:rsidR="00BB047A" w:rsidRPr="006E60A6" w:rsidRDefault="00BB047A" w:rsidP="005000D1">
            <w:pPr>
              <w:jc w:val="both"/>
              <w:rPr>
                <w:lang w:val="en-US"/>
              </w:rPr>
            </w:pPr>
            <w:r w:rsidRPr="006E60A6">
              <w:rPr>
                <w:lang w:val="en-US"/>
              </w:rPr>
              <w:t>Water transport in PEMF</w:t>
            </w:r>
            <w:r>
              <w:rPr>
                <w:lang w:val="en-US"/>
              </w:rPr>
              <w:t>Cs at intermediate temperatures</w:t>
            </w:r>
          </w:p>
        </w:tc>
        <w:tc>
          <w:tcPr>
            <w:tcW w:w="3515" w:type="dxa"/>
            <w:tcBorders>
              <w:bottom w:val="single" w:sz="4" w:space="0" w:color="auto"/>
            </w:tcBorders>
          </w:tcPr>
          <w:p w:rsidR="00BB047A" w:rsidRDefault="00BB047A" w:rsidP="005000D1">
            <w:pPr>
              <w:jc w:val="center"/>
              <w:rPr>
                <w:lang w:val="en-US"/>
              </w:rPr>
            </w:pPr>
            <w:r w:rsidRPr="006E60A6">
              <w:rPr>
                <w:lang w:val="en-US"/>
              </w:rPr>
              <w:t>Björn</w:t>
            </w:r>
            <w:r>
              <w:rPr>
                <w:lang w:val="en-US"/>
              </w:rPr>
              <w:t xml:space="preserve"> Eriksson</w:t>
            </w:r>
          </w:p>
          <w:p w:rsidR="00BB047A" w:rsidRDefault="00BB047A" w:rsidP="005000D1">
            <w:pPr>
              <w:jc w:val="center"/>
              <w:rPr>
                <w:lang w:val="en-US"/>
              </w:rPr>
            </w:pPr>
            <w:r w:rsidRPr="005A4365">
              <w:rPr>
                <w:lang w:val="en-US"/>
              </w:rPr>
              <w:t>KTH Royal Institute of T</w:t>
            </w:r>
            <w:r>
              <w:rPr>
                <w:lang w:val="en-US"/>
              </w:rPr>
              <w:t>echnology</w:t>
            </w:r>
          </w:p>
          <w:p w:rsidR="00BB047A" w:rsidRDefault="00BB047A" w:rsidP="005000D1">
            <w:pPr>
              <w:jc w:val="center"/>
              <w:rPr>
                <w:b/>
                <w:sz w:val="28"/>
                <w:szCs w:val="28"/>
                <w:lang w:val="en-US"/>
              </w:rPr>
            </w:pPr>
            <w:r w:rsidRPr="005A4365">
              <w:rPr>
                <w:lang w:val="en-US"/>
              </w:rPr>
              <w:t>Sweden</w:t>
            </w:r>
          </w:p>
        </w:tc>
      </w:tr>
      <w:tr w:rsidR="00BB047A" w:rsidRPr="006069B7" w:rsidTr="002A3F52">
        <w:tc>
          <w:tcPr>
            <w:tcW w:w="1555" w:type="dxa"/>
            <w:tcBorders>
              <w:bottom w:val="single" w:sz="4" w:space="0" w:color="auto"/>
            </w:tcBorders>
            <w:shd w:val="clear" w:color="auto" w:fill="76923C" w:themeFill="accent3" w:themeFillShade="BF"/>
          </w:tcPr>
          <w:p w:rsidR="00BB047A" w:rsidRPr="005000D1" w:rsidRDefault="00BB047A" w:rsidP="005000D1">
            <w:pPr>
              <w:rPr>
                <w:b/>
                <w:color w:val="FFFFFF" w:themeColor="background1"/>
              </w:rPr>
            </w:pPr>
            <w:r w:rsidRPr="005000D1">
              <w:rPr>
                <w:b/>
                <w:color w:val="FFFFFF" w:themeColor="background1"/>
              </w:rPr>
              <w:t>13.05-15.00</w:t>
            </w:r>
          </w:p>
        </w:tc>
        <w:tc>
          <w:tcPr>
            <w:tcW w:w="9468" w:type="dxa"/>
            <w:gridSpan w:val="2"/>
            <w:tcBorders>
              <w:bottom w:val="single" w:sz="4" w:space="0" w:color="auto"/>
            </w:tcBorders>
            <w:shd w:val="clear" w:color="auto" w:fill="76923C" w:themeFill="accent3" w:themeFillShade="BF"/>
          </w:tcPr>
          <w:p w:rsidR="00BB047A" w:rsidRPr="00BB047A" w:rsidRDefault="00BB047A" w:rsidP="005000D1">
            <w:pPr>
              <w:rPr>
                <w:b/>
                <w:color w:val="FFFFFF" w:themeColor="background1"/>
                <w:sz w:val="28"/>
                <w:szCs w:val="28"/>
                <w:lang w:val="en-US"/>
              </w:rPr>
            </w:pPr>
            <w:proofErr w:type="spellStart"/>
            <w:r w:rsidRPr="005000D1">
              <w:rPr>
                <w:b/>
                <w:color w:val="FFFFFF" w:themeColor="background1"/>
              </w:rPr>
              <w:t>Lunch</w:t>
            </w:r>
            <w:proofErr w:type="spellEnd"/>
            <w:r>
              <w:rPr>
                <w:b/>
                <w:color w:val="FFFFFF" w:themeColor="background1"/>
                <w:lang w:val="en-US"/>
              </w:rPr>
              <w:t xml:space="preserve"> </w:t>
            </w:r>
            <w:proofErr w:type="spellStart"/>
            <w:r w:rsidRPr="005000D1">
              <w:rPr>
                <w:b/>
                <w:color w:val="FFFFFF" w:themeColor="background1"/>
              </w:rPr>
              <w:t>Time</w:t>
            </w:r>
            <w:proofErr w:type="spellEnd"/>
          </w:p>
        </w:tc>
      </w:tr>
      <w:tr w:rsidR="00BB047A" w:rsidRPr="004559FF" w:rsidTr="002A3F52">
        <w:tc>
          <w:tcPr>
            <w:tcW w:w="11023" w:type="dxa"/>
            <w:gridSpan w:val="3"/>
            <w:tcBorders>
              <w:bottom w:val="single" w:sz="4" w:space="0" w:color="auto"/>
            </w:tcBorders>
            <w:shd w:val="clear" w:color="auto" w:fill="B8CCE4" w:themeFill="accent1" w:themeFillTint="66"/>
          </w:tcPr>
          <w:p w:rsidR="00BB047A" w:rsidRPr="006069B7" w:rsidRDefault="00BB047A" w:rsidP="005000D1">
            <w:pPr>
              <w:rPr>
                <w:b/>
                <w:lang w:val="en-US"/>
              </w:rPr>
            </w:pPr>
            <w:r w:rsidRPr="006069B7">
              <w:rPr>
                <w:b/>
                <w:lang w:val="en-US"/>
              </w:rPr>
              <w:t>Session 8.                                                         Chair:</w:t>
            </w:r>
            <w:r>
              <w:rPr>
                <w:b/>
                <w:lang w:val="en-US"/>
              </w:rPr>
              <w:t xml:space="preserve"> </w:t>
            </w:r>
            <w:r w:rsidRPr="00722F8F">
              <w:rPr>
                <w:b/>
                <w:lang w:val="en-US"/>
              </w:rPr>
              <w:t xml:space="preserve">Steven </w:t>
            </w:r>
            <w:proofErr w:type="spellStart"/>
            <w:r w:rsidRPr="00722F8F">
              <w:rPr>
                <w:b/>
                <w:lang w:val="en-US"/>
              </w:rPr>
              <w:t>Holdcroft</w:t>
            </w:r>
            <w:proofErr w:type="spellEnd"/>
            <w:r>
              <w:rPr>
                <w:b/>
                <w:lang w:val="en-US"/>
              </w:rPr>
              <w:t xml:space="preserve">, Brian </w:t>
            </w:r>
            <w:proofErr w:type="spellStart"/>
            <w:r>
              <w:rPr>
                <w:b/>
                <w:lang w:val="en-US"/>
              </w:rPr>
              <w:t>Benicewicz</w:t>
            </w:r>
            <w:proofErr w:type="spellEnd"/>
          </w:p>
        </w:tc>
      </w:tr>
      <w:tr w:rsidR="00BB047A" w:rsidTr="002A3F52">
        <w:tc>
          <w:tcPr>
            <w:tcW w:w="1555" w:type="dxa"/>
            <w:shd w:val="clear" w:color="auto" w:fill="E5B8B7" w:themeFill="accent2" w:themeFillTint="66"/>
          </w:tcPr>
          <w:p w:rsidR="00BB047A" w:rsidRPr="006B20E2" w:rsidRDefault="00BB047A" w:rsidP="005000D1">
            <w:r w:rsidRPr="006B20E2">
              <w:t>15.00-15.35</w:t>
            </w:r>
          </w:p>
        </w:tc>
        <w:tc>
          <w:tcPr>
            <w:tcW w:w="5953" w:type="dxa"/>
            <w:shd w:val="clear" w:color="auto" w:fill="E5B8B7" w:themeFill="accent2" w:themeFillTint="66"/>
          </w:tcPr>
          <w:p w:rsidR="00BB047A" w:rsidRPr="009C7D29" w:rsidRDefault="00BB047A" w:rsidP="005000D1">
            <w:pPr>
              <w:rPr>
                <w:lang w:val="en-US"/>
              </w:rPr>
            </w:pPr>
            <w:r w:rsidRPr="009C7D29">
              <w:rPr>
                <w:lang w:val="en-US"/>
              </w:rPr>
              <w:t xml:space="preserve">PBI based high-temperature PEM Fuel Cells – </w:t>
            </w:r>
          </w:p>
          <w:p w:rsidR="00BB047A" w:rsidRPr="00D114BE" w:rsidRDefault="00BB047A" w:rsidP="005000D1">
            <w:proofErr w:type="spellStart"/>
            <w:r>
              <w:t>Performance</w:t>
            </w:r>
            <w:proofErr w:type="spellEnd"/>
            <w:r>
              <w:t xml:space="preserve"> and </w:t>
            </w:r>
            <w:proofErr w:type="spellStart"/>
            <w:r>
              <w:t>lifetime</w:t>
            </w:r>
            <w:proofErr w:type="spellEnd"/>
          </w:p>
        </w:tc>
        <w:tc>
          <w:tcPr>
            <w:tcW w:w="3515" w:type="dxa"/>
            <w:shd w:val="clear" w:color="auto" w:fill="E5B8B7" w:themeFill="accent2" w:themeFillTint="66"/>
          </w:tcPr>
          <w:p w:rsidR="00BB047A" w:rsidRPr="0094548F" w:rsidRDefault="00BB047A" w:rsidP="005000D1">
            <w:pPr>
              <w:jc w:val="center"/>
              <w:rPr>
                <w:lang w:val="en-US"/>
              </w:rPr>
            </w:pPr>
            <w:r>
              <w:rPr>
                <w:lang w:val="en-US"/>
              </w:rPr>
              <w:t xml:space="preserve">Lars Nilausen </w:t>
            </w:r>
            <w:r w:rsidRPr="00183B9C">
              <w:rPr>
                <w:lang w:val="en-US"/>
              </w:rPr>
              <w:t>Cleeman</w:t>
            </w:r>
            <w:r>
              <w:rPr>
                <w:lang w:val="en-US"/>
              </w:rPr>
              <w:t>n</w:t>
            </w:r>
          </w:p>
          <w:p w:rsidR="00BB047A" w:rsidRDefault="00BB047A" w:rsidP="005000D1">
            <w:pPr>
              <w:jc w:val="center"/>
              <w:rPr>
                <w:lang w:val="en-US"/>
              </w:rPr>
            </w:pPr>
            <w:r>
              <w:rPr>
                <w:lang w:val="en-US"/>
              </w:rPr>
              <w:t>(</w:t>
            </w:r>
            <w:r w:rsidRPr="00183B9C">
              <w:rPr>
                <w:lang w:val="en-US"/>
              </w:rPr>
              <w:t>Keynote talk</w:t>
            </w:r>
            <w:r>
              <w:rPr>
                <w:lang w:val="en-US"/>
              </w:rPr>
              <w:t>)</w:t>
            </w:r>
          </w:p>
          <w:p w:rsidR="00BB047A" w:rsidRDefault="00BB047A" w:rsidP="005000D1">
            <w:pPr>
              <w:jc w:val="center"/>
              <w:rPr>
                <w:lang w:val="en-US"/>
              </w:rPr>
            </w:pPr>
            <w:r>
              <w:rPr>
                <w:lang w:val="en-US"/>
              </w:rPr>
              <w:t>Blue World Technologies</w:t>
            </w:r>
          </w:p>
          <w:p w:rsidR="00BB047A" w:rsidRPr="0094548F" w:rsidRDefault="00BB047A" w:rsidP="005000D1">
            <w:pPr>
              <w:jc w:val="center"/>
              <w:rPr>
                <w:lang w:val="en-US"/>
              </w:rPr>
            </w:pPr>
            <w:r>
              <w:rPr>
                <w:lang w:val="en-US"/>
              </w:rPr>
              <w:t>Denmark</w:t>
            </w:r>
          </w:p>
        </w:tc>
      </w:tr>
      <w:tr w:rsidR="00BB047A" w:rsidRPr="004559FF" w:rsidTr="002A3F52">
        <w:tc>
          <w:tcPr>
            <w:tcW w:w="1555" w:type="dxa"/>
            <w:shd w:val="clear" w:color="auto" w:fill="E5B8B7" w:themeFill="accent2" w:themeFillTint="66"/>
          </w:tcPr>
          <w:p w:rsidR="00BB047A" w:rsidRPr="00BB047A" w:rsidRDefault="00BB047A" w:rsidP="00BB047A">
            <w:pPr>
              <w:rPr>
                <w:lang w:val="en-US"/>
              </w:rPr>
            </w:pPr>
            <w:r w:rsidRPr="006B20E2">
              <w:t>15.35-</w:t>
            </w:r>
            <w:r>
              <w:rPr>
                <w:lang w:val="en-US"/>
              </w:rPr>
              <w:t>16</w:t>
            </w:r>
            <w:r w:rsidRPr="006B20E2">
              <w:t>.</w:t>
            </w:r>
            <w:r>
              <w:rPr>
                <w:lang w:val="en-US"/>
              </w:rPr>
              <w:t>10</w:t>
            </w:r>
          </w:p>
        </w:tc>
        <w:tc>
          <w:tcPr>
            <w:tcW w:w="5953" w:type="dxa"/>
            <w:shd w:val="clear" w:color="auto" w:fill="E5B8B7" w:themeFill="accent2" w:themeFillTint="66"/>
          </w:tcPr>
          <w:p w:rsidR="00BB047A" w:rsidRPr="006E60A6" w:rsidRDefault="00BB047A" w:rsidP="005000D1">
            <w:pPr>
              <w:jc w:val="both"/>
              <w:rPr>
                <w:lang w:val="en-US"/>
              </w:rPr>
            </w:pPr>
            <w:proofErr w:type="spellStart"/>
            <w:r w:rsidRPr="006E60A6">
              <w:rPr>
                <w:lang w:val="en-US"/>
              </w:rPr>
              <w:t>Polybenzimidazoles</w:t>
            </w:r>
            <w:proofErr w:type="spellEnd"/>
            <w:r w:rsidRPr="006E60A6">
              <w:rPr>
                <w:lang w:val="en-US"/>
              </w:rPr>
              <w:t xml:space="preserve"> –</w:t>
            </w:r>
            <w:r>
              <w:rPr>
                <w:lang w:val="en-US"/>
              </w:rPr>
              <w:t xml:space="preserve"> New materials and applications</w:t>
            </w:r>
          </w:p>
        </w:tc>
        <w:tc>
          <w:tcPr>
            <w:tcW w:w="3515" w:type="dxa"/>
            <w:shd w:val="clear" w:color="auto" w:fill="E5B8B7" w:themeFill="accent2" w:themeFillTint="66"/>
          </w:tcPr>
          <w:p w:rsidR="00BB047A" w:rsidRPr="00457EAA" w:rsidRDefault="00BB047A" w:rsidP="005000D1">
            <w:pPr>
              <w:jc w:val="center"/>
              <w:rPr>
                <w:lang w:val="en-US"/>
              </w:rPr>
            </w:pPr>
            <w:r w:rsidRPr="00457EAA">
              <w:rPr>
                <w:lang w:val="en-US"/>
              </w:rPr>
              <w:t>Brian C. Benicewicz</w:t>
            </w:r>
          </w:p>
          <w:p w:rsidR="00BB047A" w:rsidRDefault="00BB047A" w:rsidP="00BB047A">
            <w:pPr>
              <w:jc w:val="center"/>
              <w:rPr>
                <w:lang w:val="en-US"/>
              </w:rPr>
            </w:pPr>
            <w:r>
              <w:rPr>
                <w:lang w:val="en-US"/>
              </w:rPr>
              <w:t>(</w:t>
            </w:r>
            <w:r w:rsidRPr="00183B9C">
              <w:rPr>
                <w:lang w:val="en-US"/>
              </w:rPr>
              <w:t>Keynote talk</w:t>
            </w:r>
            <w:r>
              <w:rPr>
                <w:lang w:val="en-US"/>
              </w:rPr>
              <w:t>)</w:t>
            </w:r>
          </w:p>
          <w:p w:rsidR="00BB047A" w:rsidRPr="00457EAA" w:rsidRDefault="00BB047A" w:rsidP="005000D1">
            <w:pPr>
              <w:jc w:val="center"/>
              <w:rPr>
                <w:lang w:val="en-US"/>
              </w:rPr>
            </w:pPr>
            <w:r w:rsidRPr="00457EAA">
              <w:rPr>
                <w:lang w:val="en-US"/>
              </w:rPr>
              <w:t>University of South Carolina</w:t>
            </w:r>
          </w:p>
          <w:p w:rsidR="00BB047A" w:rsidRDefault="00BB047A" w:rsidP="005000D1">
            <w:pPr>
              <w:jc w:val="center"/>
              <w:rPr>
                <w:b/>
                <w:sz w:val="28"/>
                <w:szCs w:val="28"/>
                <w:lang w:val="en-US"/>
              </w:rPr>
            </w:pPr>
            <w:r w:rsidRPr="00457EAA">
              <w:rPr>
                <w:lang w:val="en-US"/>
              </w:rPr>
              <w:t>USA</w:t>
            </w:r>
          </w:p>
        </w:tc>
      </w:tr>
      <w:tr w:rsidR="00BB047A" w:rsidRPr="004559FF" w:rsidTr="002A3F52">
        <w:tc>
          <w:tcPr>
            <w:tcW w:w="1555" w:type="dxa"/>
          </w:tcPr>
          <w:p w:rsidR="00BB047A" w:rsidRPr="00BB047A" w:rsidRDefault="00BB047A" w:rsidP="00BB047A">
            <w:pPr>
              <w:rPr>
                <w:lang w:val="en-US"/>
              </w:rPr>
            </w:pPr>
            <w:r w:rsidRPr="006B20E2">
              <w:t>1</w:t>
            </w:r>
            <w:r>
              <w:rPr>
                <w:lang w:val="en-US"/>
              </w:rPr>
              <w:t>6</w:t>
            </w:r>
            <w:r w:rsidRPr="006B20E2">
              <w:t>.</w:t>
            </w:r>
            <w:r>
              <w:rPr>
                <w:lang w:val="en-US"/>
              </w:rPr>
              <w:t>10</w:t>
            </w:r>
            <w:r w:rsidRPr="006B20E2">
              <w:t>-16.</w:t>
            </w:r>
            <w:r>
              <w:rPr>
                <w:lang w:val="en-US"/>
              </w:rPr>
              <w:t>30</w:t>
            </w:r>
          </w:p>
        </w:tc>
        <w:tc>
          <w:tcPr>
            <w:tcW w:w="5953" w:type="dxa"/>
          </w:tcPr>
          <w:p w:rsidR="00BB047A" w:rsidRPr="006E60A6" w:rsidRDefault="00BB047A" w:rsidP="00AE6400">
            <w:pPr>
              <w:jc w:val="both"/>
              <w:rPr>
                <w:lang w:val="en-US"/>
              </w:rPr>
            </w:pPr>
            <w:r w:rsidRPr="006E60A6">
              <w:rPr>
                <w:lang w:val="en-US"/>
              </w:rPr>
              <w:t>HT-PEM fuel cell systems: curren</w:t>
            </w:r>
            <w:r>
              <w:rPr>
                <w:lang w:val="en-US"/>
              </w:rPr>
              <w:t>t applications and perspectives</w:t>
            </w:r>
          </w:p>
        </w:tc>
        <w:tc>
          <w:tcPr>
            <w:tcW w:w="3515" w:type="dxa"/>
          </w:tcPr>
          <w:p w:rsidR="00BB047A" w:rsidRDefault="00BB047A" w:rsidP="00AE6400">
            <w:pPr>
              <w:jc w:val="center"/>
              <w:rPr>
                <w:lang w:val="en-US"/>
              </w:rPr>
            </w:pPr>
            <w:r w:rsidRPr="006E60A6">
              <w:rPr>
                <w:lang w:val="en-US"/>
              </w:rPr>
              <w:t>Volk</w:t>
            </w:r>
            <w:r>
              <w:rPr>
                <w:lang w:val="en-US"/>
              </w:rPr>
              <w:t>er Harbusch</w:t>
            </w:r>
          </w:p>
          <w:p w:rsidR="00BB047A" w:rsidRDefault="00BB047A" w:rsidP="00AE6400">
            <w:pPr>
              <w:jc w:val="center"/>
              <w:rPr>
                <w:lang w:val="en-US"/>
              </w:rPr>
            </w:pPr>
            <w:r>
              <w:rPr>
                <w:lang w:val="en-US"/>
              </w:rPr>
              <w:t>SIQENS GmbH</w:t>
            </w:r>
          </w:p>
          <w:p w:rsidR="00BB047A" w:rsidRDefault="00BB047A" w:rsidP="00AE6400">
            <w:pPr>
              <w:jc w:val="center"/>
              <w:rPr>
                <w:b/>
                <w:sz w:val="28"/>
                <w:szCs w:val="28"/>
                <w:lang w:val="en-US"/>
              </w:rPr>
            </w:pPr>
            <w:r w:rsidRPr="008E74C0">
              <w:rPr>
                <w:lang w:val="en-US"/>
              </w:rPr>
              <w:t>Germany</w:t>
            </w:r>
          </w:p>
        </w:tc>
      </w:tr>
      <w:tr w:rsidR="00BB047A" w:rsidTr="002A3F52">
        <w:tc>
          <w:tcPr>
            <w:tcW w:w="1555" w:type="dxa"/>
            <w:tcBorders>
              <w:bottom w:val="single" w:sz="4" w:space="0" w:color="auto"/>
            </w:tcBorders>
            <w:shd w:val="clear" w:color="auto" w:fill="D6E3BC" w:themeFill="accent3" w:themeFillTint="66"/>
          </w:tcPr>
          <w:p w:rsidR="00BB047A" w:rsidRPr="00016A48" w:rsidRDefault="00BB047A" w:rsidP="00BB047A">
            <w:pPr>
              <w:rPr>
                <w:b/>
              </w:rPr>
            </w:pPr>
            <w:r w:rsidRPr="00016A48">
              <w:rPr>
                <w:b/>
              </w:rPr>
              <w:t>16.3</w:t>
            </w:r>
            <w:r>
              <w:rPr>
                <w:b/>
                <w:lang w:val="en-US"/>
              </w:rPr>
              <w:t>0</w:t>
            </w:r>
            <w:r w:rsidRPr="00016A48">
              <w:rPr>
                <w:b/>
              </w:rPr>
              <w:t>-17.00</w:t>
            </w:r>
          </w:p>
        </w:tc>
        <w:tc>
          <w:tcPr>
            <w:tcW w:w="9468" w:type="dxa"/>
            <w:gridSpan w:val="2"/>
            <w:tcBorders>
              <w:bottom w:val="single" w:sz="4" w:space="0" w:color="auto"/>
            </w:tcBorders>
            <w:shd w:val="clear" w:color="auto" w:fill="D6E3BC" w:themeFill="accent3" w:themeFillTint="66"/>
          </w:tcPr>
          <w:p w:rsidR="00BB047A" w:rsidRPr="00016A48" w:rsidRDefault="00BB047A" w:rsidP="005000D1">
            <w:pPr>
              <w:rPr>
                <w:b/>
                <w:sz w:val="28"/>
                <w:szCs w:val="28"/>
                <w:lang w:val="en-US"/>
              </w:rPr>
            </w:pPr>
            <w:r w:rsidRPr="00016A48">
              <w:rPr>
                <w:b/>
                <w:lang w:val="en-US"/>
              </w:rPr>
              <w:t>Coffee Break</w:t>
            </w:r>
          </w:p>
        </w:tc>
      </w:tr>
      <w:tr w:rsidR="00BB047A" w:rsidRPr="00FD3513" w:rsidTr="002A3F52">
        <w:tc>
          <w:tcPr>
            <w:tcW w:w="11023" w:type="dxa"/>
            <w:gridSpan w:val="3"/>
            <w:tcBorders>
              <w:top w:val="single" w:sz="4" w:space="0" w:color="auto"/>
            </w:tcBorders>
            <w:shd w:val="clear" w:color="auto" w:fill="B8CCE4" w:themeFill="accent1" w:themeFillTint="66"/>
          </w:tcPr>
          <w:p w:rsidR="00BB047A" w:rsidRPr="006069B7" w:rsidRDefault="00BB047A" w:rsidP="00BB047A">
            <w:pPr>
              <w:rPr>
                <w:b/>
                <w:lang w:val="en-US"/>
              </w:rPr>
            </w:pPr>
            <w:r w:rsidRPr="006069B7">
              <w:rPr>
                <w:b/>
                <w:lang w:val="en-US"/>
              </w:rPr>
              <w:t>Session 9.                                                         Chair:</w:t>
            </w:r>
            <w:r>
              <w:rPr>
                <w:b/>
                <w:lang w:val="en-US"/>
              </w:rPr>
              <w:t xml:space="preserve"> </w:t>
            </w:r>
            <w:r w:rsidRPr="00722F8F">
              <w:rPr>
                <w:b/>
                <w:lang w:val="en-US"/>
              </w:rPr>
              <w:t>Georgios Neofytidis</w:t>
            </w:r>
          </w:p>
        </w:tc>
      </w:tr>
      <w:tr w:rsidR="00BB047A" w:rsidTr="002A3F52">
        <w:tc>
          <w:tcPr>
            <w:tcW w:w="1555" w:type="dxa"/>
            <w:tcBorders>
              <w:bottom w:val="single" w:sz="4" w:space="0" w:color="auto"/>
            </w:tcBorders>
          </w:tcPr>
          <w:p w:rsidR="00BB047A" w:rsidRPr="00A6642A" w:rsidRDefault="00BB047A" w:rsidP="005000D1">
            <w:r w:rsidRPr="00A6642A">
              <w:t>17.00-17.20</w:t>
            </w:r>
          </w:p>
        </w:tc>
        <w:tc>
          <w:tcPr>
            <w:tcW w:w="5953" w:type="dxa"/>
            <w:tcBorders>
              <w:bottom w:val="single" w:sz="4" w:space="0" w:color="auto"/>
            </w:tcBorders>
          </w:tcPr>
          <w:p w:rsidR="00BB047A" w:rsidRPr="006E60A6" w:rsidRDefault="00BB047A" w:rsidP="005000D1">
            <w:pPr>
              <w:jc w:val="both"/>
              <w:rPr>
                <w:lang w:val="en-US"/>
              </w:rPr>
            </w:pPr>
            <w:r w:rsidRPr="006E60A6">
              <w:rPr>
                <w:lang w:val="en-US"/>
              </w:rPr>
              <w:t>Advanced high-temperature ionomers fo</w:t>
            </w:r>
            <w:r>
              <w:rPr>
                <w:lang w:val="en-US"/>
              </w:rPr>
              <w:t>r fuel cells and hydrogen pumps</w:t>
            </w:r>
          </w:p>
        </w:tc>
        <w:tc>
          <w:tcPr>
            <w:tcW w:w="3515" w:type="dxa"/>
            <w:tcBorders>
              <w:bottom w:val="single" w:sz="4" w:space="0" w:color="auto"/>
            </w:tcBorders>
          </w:tcPr>
          <w:p w:rsidR="00BB047A" w:rsidRPr="008375FE" w:rsidRDefault="00BB047A" w:rsidP="005000D1">
            <w:pPr>
              <w:jc w:val="center"/>
              <w:rPr>
                <w:lang w:val="en-US"/>
              </w:rPr>
            </w:pPr>
            <w:r w:rsidRPr="008375FE">
              <w:rPr>
                <w:lang w:val="en-US"/>
              </w:rPr>
              <w:t>Christopher G. Arges</w:t>
            </w:r>
          </w:p>
          <w:p w:rsidR="00BB047A" w:rsidRPr="008375FE" w:rsidRDefault="00BB047A" w:rsidP="005000D1">
            <w:pPr>
              <w:jc w:val="center"/>
              <w:rPr>
                <w:lang w:val="en-US"/>
              </w:rPr>
            </w:pPr>
            <w:r w:rsidRPr="008375FE">
              <w:rPr>
                <w:lang w:val="en-US"/>
              </w:rPr>
              <w:t>The Pennsylvania State University</w:t>
            </w:r>
          </w:p>
          <w:p w:rsidR="00BB047A" w:rsidRPr="008375FE" w:rsidRDefault="00BB047A" w:rsidP="005000D1">
            <w:pPr>
              <w:jc w:val="center"/>
              <w:rPr>
                <w:b/>
                <w:sz w:val="28"/>
                <w:szCs w:val="28"/>
                <w:lang w:val="en-US"/>
              </w:rPr>
            </w:pPr>
            <w:r w:rsidRPr="008375FE">
              <w:rPr>
                <w:lang w:val="en-US"/>
              </w:rPr>
              <w:t>USA</w:t>
            </w:r>
          </w:p>
        </w:tc>
      </w:tr>
      <w:tr w:rsidR="00BB047A" w:rsidRPr="00FD3513" w:rsidTr="002A3F52">
        <w:tc>
          <w:tcPr>
            <w:tcW w:w="1555" w:type="dxa"/>
            <w:tcBorders>
              <w:top w:val="single" w:sz="4" w:space="0" w:color="auto"/>
            </w:tcBorders>
          </w:tcPr>
          <w:p w:rsidR="00BB047A" w:rsidRPr="00A6642A" w:rsidRDefault="00BB047A" w:rsidP="005000D1">
            <w:r w:rsidRPr="00A6642A">
              <w:t>17.20-17.40</w:t>
            </w:r>
          </w:p>
        </w:tc>
        <w:tc>
          <w:tcPr>
            <w:tcW w:w="5953" w:type="dxa"/>
            <w:tcBorders>
              <w:top w:val="single" w:sz="4" w:space="0" w:color="auto"/>
            </w:tcBorders>
          </w:tcPr>
          <w:p w:rsidR="00BB047A" w:rsidRPr="006E60A6" w:rsidRDefault="00BB047A" w:rsidP="005000D1">
            <w:pPr>
              <w:jc w:val="both"/>
              <w:rPr>
                <w:lang w:val="en-US"/>
              </w:rPr>
            </w:pPr>
            <w:r w:rsidRPr="006E60A6">
              <w:rPr>
                <w:lang w:val="en-US"/>
              </w:rPr>
              <w:t>Electrochemical Investigation of Different Gas Diffusion Layers and E</w:t>
            </w:r>
            <w:r>
              <w:rPr>
                <w:lang w:val="en-US"/>
              </w:rPr>
              <w:t>lectrodes for HT-PEM Fuel Cells</w:t>
            </w:r>
          </w:p>
        </w:tc>
        <w:tc>
          <w:tcPr>
            <w:tcW w:w="3515" w:type="dxa"/>
            <w:tcBorders>
              <w:top w:val="single" w:sz="4" w:space="0" w:color="auto"/>
            </w:tcBorders>
          </w:tcPr>
          <w:p w:rsidR="00BB047A" w:rsidRPr="008375FE" w:rsidRDefault="00BB047A" w:rsidP="005000D1">
            <w:pPr>
              <w:jc w:val="center"/>
              <w:rPr>
                <w:lang w:val="en-US"/>
              </w:rPr>
            </w:pPr>
            <w:r w:rsidRPr="008375FE">
              <w:rPr>
                <w:lang w:val="en-US"/>
              </w:rPr>
              <w:t xml:space="preserve">Dana </w:t>
            </w:r>
            <w:proofErr w:type="spellStart"/>
            <w:r w:rsidRPr="008375FE">
              <w:rPr>
                <w:lang w:val="en-US"/>
              </w:rPr>
              <w:t>Schonvogel</w:t>
            </w:r>
            <w:proofErr w:type="spellEnd"/>
          </w:p>
          <w:p w:rsidR="00BB047A" w:rsidRPr="008375FE" w:rsidRDefault="00BB047A" w:rsidP="005000D1">
            <w:pPr>
              <w:widowControl w:val="0"/>
              <w:autoSpaceDE w:val="0"/>
              <w:autoSpaceDN w:val="0"/>
              <w:adjustRightInd w:val="0"/>
              <w:ind w:left="120" w:right="-20"/>
              <w:jc w:val="center"/>
              <w:rPr>
                <w:rFonts w:ascii="Calibri" w:eastAsiaTheme="minorEastAsia" w:hAnsi="Calibri" w:cs="Calibri"/>
                <w:lang w:val="en-US" w:eastAsia="el-GR"/>
              </w:rPr>
            </w:pPr>
            <w:r w:rsidRPr="008E74C0">
              <w:rPr>
                <w:rFonts w:ascii="Calibri" w:eastAsiaTheme="minorEastAsia" w:hAnsi="Calibri" w:cs="Calibri"/>
                <w:spacing w:val="1"/>
                <w:lang w:val="en-US" w:eastAsia="el-GR"/>
              </w:rPr>
              <w:t>G</w:t>
            </w:r>
            <w:r w:rsidRPr="008E74C0">
              <w:rPr>
                <w:rFonts w:ascii="Calibri" w:eastAsiaTheme="minorEastAsia" w:hAnsi="Calibri" w:cs="Calibri"/>
                <w:spacing w:val="-1"/>
                <w:lang w:val="en-US" w:eastAsia="el-GR"/>
              </w:rPr>
              <w:t>e</w:t>
            </w:r>
            <w:r w:rsidRPr="008E74C0">
              <w:rPr>
                <w:rFonts w:ascii="Calibri" w:eastAsiaTheme="minorEastAsia" w:hAnsi="Calibri" w:cs="Calibri"/>
                <w:lang w:val="en-US" w:eastAsia="el-GR"/>
              </w:rPr>
              <w:t>rman</w:t>
            </w:r>
            <w:r>
              <w:rPr>
                <w:rFonts w:ascii="Calibri" w:eastAsiaTheme="minorEastAsia" w:hAnsi="Calibri" w:cs="Calibri"/>
                <w:lang w:val="en-US" w:eastAsia="el-GR"/>
              </w:rPr>
              <w:t xml:space="preserve"> </w:t>
            </w:r>
            <w:r w:rsidRPr="008E74C0">
              <w:rPr>
                <w:rFonts w:ascii="Calibri" w:eastAsiaTheme="minorEastAsia" w:hAnsi="Calibri" w:cs="Calibri"/>
                <w:lang w:val="en-US" w:eastAsia="el-GR"/>
              </w:rPr>
              <w:t>A</w:t>
            </w:r>
            <w:r w:rsidRPr="008E74C0">
              <w:rPr>
                <w:rFonts w:ascii="Calibri" w:eastAsiaTheme="minorEastAsia" w:hAnsi="Calibri" w:cs="Calibri"/>
                <w:spacing w:val="2"/>
                <w:lang w:val="en-US" w:eastAsia="el-GR"/>
              </w:rPr>
              <w:t>e</w:t>
            </w:r>
            <w:r w:rsidRPr="008E74C0">
              <w:rPr>
                <w:rFonts w:ascii="Calibri" w:eastAsiaTheme="minorEastAsia" w:hAnsi="Calibri" w:cs="Calibri"/>
                <w:lang w:val="en-US" w:eastAsia="el-GR"/>
              </w:rPr>
              <w:t>r</w:t>
            </w:r>
            <w:r w:rsidRPr="008E74C0">
              <w:rPr>
                <w:rFonts w:ascii="Calibri" w:eastAsiaTheme="minorEastAsia" w:hAnsi="Calibri" w:cs="Calibri"/>
                <w:spacing w:val="1"/>
                <w:lang w:val="en-US" w:eastAsia="el-GR"/>
              </w:rPr>
              <w:t>o</w:t>
            </w:r>
            <w:r w:rsidRPr="008E74C0">
              <w:rPr>
                <w:rFonts w:ascii="Calibri" w:eastAsiaTheme="minorEastAsia" w:hAnsi="Calibri" w:cs="Calibri"/>
                <w:spacing w:val="-1"/>
                <w:lang w:val="en-US" w:eastAsia="el-GR"/>
              </w:rPr>
              <w:t>s</w:t>
            </w:r>
            <w:r w:rsidRPr="008E74C0">
              <w:rPr>
                <w:rFonts w:ascii="Calibri" w:eastAsiaTheme="minorEastAsia" w:hAnsi="Calibri" w:cs="Calibri"/>
                <w:spacing w:val="1"/>
                <w:lang w:val="en-US" w:eastAsia="el-GR"/>
              </w:rPr>
              <w:t>p</w:t>
            </w:r>
            <w:r w:rsidRPr="008E74C0">
              <w:rPr>
                <w:rFonts w:ascii="Calibri" w:eastAsiaTheme="minorEastAsia" w:hAnsi="Calibri" w:cs="Calibri"/>
                <w:lang w:val="en-US" w:eastAsia="el-GR"/>
              </w:rPr>
              <w:t>ace</w:t>
            </w:r>
            <w:r>
              <w:rPr>
                <w:rFonts w:ascii="Calibri" w:eastAsiaTheme="minorEastAsia" w:hAnsi="Calibri" w:cs="Calibri"/>
                <w:lang w:val="en-US" w:eastAsia="el-GR"/>
              </w:rPr>
              <w:t xml:space="preserve"> </w:t>
            </w:r>
            <w:r w:rsidRPr="008E74C0">
              <w:rPr>
                <w:rFonts w:ascii="Calibri" w:eastAsiaTheme="minorEastAsia" w:hAnsi="Calibri" w:cs="Calibri"/>
                <w:lang w:val="en-US" w:eastAsia="el-GR"/>
              </w:rPr>
              <w:t>C</w:t>
            </w:r>
            <w:r w:rsidRPr="008E74C0">
              <w:rPr>
                <w:rFonts w:ascii="Calibri" w:eastAsiaTheme="minorEastAsia" w:hAnsi="Calibri" w:cs="Calibri"/>
                <w:spacing w:val="-1"/>
                <w:lang w:val="en-US" w:eastAsia="el-GR"/>
              </w:rPr>
              <w:t>e</w:t>
            </w:r>
            <w:r w:rsidRPr="008E74C0">
              <w:rPr>
                <w:rFonts w:ascii="Calibri" w:eastAsiaTheme="minorEastAsia" w:hAnsi="Calibri" w:cs="Calibri"/>
                <w:spacing w:val="1"/>
                <w:lang w:val="en-US" w:eastAsia="el-GR"/>
              </w:rPr>
              <w:t>n</w:t>
            </w:r>
            <w:r w:rsidRPr="008E74C0">
              <w:rPr>
                <w:rFonts w:ascii="Calibri" w:eastAsiaTheme="minorEastAsia" w:hAnsi="Calibri" w:cs="Calibri"/>
                <w:lang w:val="en-US" w:eastAsia="el-GR"/>
              </w:rPr>
              <w:t>ter</w:t>
            </w:r>
            <w:r>
              <w:rPr>
                <w:rFonts w:ascii="Calibri" w:eastAsiaTheme="minorEastAsia" w:hAnsi="Calibri" w:cs="Calibri"/>
                <w:lang w:val="en-US" w:eastAsia="el-GR"/>
              </w:rPr>
              <w:t xml:space="preserve"> </w:t>
            </w:r>
            <w:r w:rsidRPr="008E74C0">
              <w:rPr>
                <w:rFonts w:ascii="Calibri" w:eastAsiaTheme="minorEastAsia" w:hAnsi="Calibri" w:cs="Calibri"/>
                <w:lang w:val="en-US" w:eastAsia="el-GR"/>
              </w:rPr>
              <w:t>(</w:t>
            </w:r>
            <w:r w:rsidRPr="008E74C0">
              <w:rPr>
                <w:rFonts w:ascii="Calibri" w:eastAsiaTheme="minorEastAsia" w:hAnsi="Calibri" w:cs="Calibri"/>
                <w:spacing w:val="2"/>
                <w:lang w:val="en-US" w:eastAsia="el-GR"/>
              </w:rPr>
              <w:t>D</w:t>
            </w:r>
            <w:r w:rsidRPr="008375FE">
              <w:rPr>
                <w:rFonts w:ascii="Calibri" w:eastAsiaTheme="minorEastAsia" w:hAnsi="Calibri" w:cs="Calibri"/>
                <w:lang w:val="en-US" w:eastAsia="el-GR"/>
              </w:rPr>
              <w:t>LR)</w:t>
            </w:r>
          </w:p>
          <w:p w:rsidR="00BB047A" w:rsidRPr="008375FE" w:rsidRDefault="00BB047A" w:rsidP="005000D1">
            <w:pPr>
              <w:widowControl w:val="0"/>
              <w:autoSpaceDE w:val="0"/>
              <w:autoSpaceDN w:val="0"/>
              <w:adjustRightInd w:val="0"/>
              <w:ind w:left="120" w:right="-20"/>
              <w:jc w:val="center"/>
              <w:rPr>
                <w:rFonts w:ascii="Calibri" w:eastAsiaTheme="minorEastAsia" w:hAnsi="Calibri" w:cs="Calibri"/>
                <w:lang w:val="en-US" w:eastAsia="el-GR"/>
              </w:rPr>
            </w:pPr>
            <w:r w:rsidRPr="008E74C0">
              <w:rPr>
                <w:rFonts w:ascii="Calibri" w:eastAsiaTheme="minorEastAsia" w:hAnsi="Calibri" w:cs="Calibri"/>
                <w:spacing w:val="-1"/>
                <w:lang w:val="en-US" w:eastAsia="el-GR"/>
              </w:rPr>
              <w:t>Ge</w:t>
            </w:r>
            <w:r w:rsidRPr="008E74C0">
              <w:rPr>
                <w:rFonts w:ascii="Calibri" w:eastAsiaTheme="minorEastAsia" w:hAnsi="Calibri" w:cs="Calibri"/>
                <w:spacing w:val="2"/>
                <w:lang w:val="en-US" w:eastAsia="el-GR"/>
              </w:rPr>
              <w:t>r</w:t>
            </w:r>
            <w:r w:rsidRPr="008E74C0">
              <w:rPr>
                <w:rFonts w:ascii="Calibri" w:eastAsiaTheme="minorEastAsia" w:hAnsi="Calibri" w:cs="Calibri"/>
                <w:spacing w:val="-1"/>
                <w:lang w:val="en-US" w:eastAsia="el-GR"/>
              </w:rPr>
              <w:t>m</w:t>
            </w:r>
            <w:r w:rsidRPr="008E74C0">
              <w:rPr>
                <w:rFonts w:ascii="Calibri" w:eastAsiaTheme="minorEastAsia" w:hAnsi="Calibri" w:cs="Calibri"/>
                <w:spacing w:val="3"/>
                <w:lang w:val="en-US" w:eastAsia="el-GR"/>
              </w:rPr>
              <w:t>a</w:t>
            </w:r>
            <w:r w:rsidRPr="008E74C0">
              <w:rPr>
                <w:rFonts w:ascii="Calibri" w:eastAsiaTheme="minorEastAsia" w:hAnsi="Calibri" w:cs="Calibri"/>
                <w:spacing w:val="1"/>
                <w:lang w:val="en-US" w:eastAsia="el-GR"/>
              </w:rPr>
              <w:t>n</w:t>
            </w:r>
            <w:r w:rsidRPr="008E74C0">
              <w:rPr>
                <w:rFonts w:ascii="Calibri" w:eastAsiaTheme="minorEastAsia" w:hAnsi="Calibri" w:cs="Calibri"/>
                <w:lang w:val="en-US" w:eastAsia="el-GR"/>
              </w:rPr>
              <w:t>y</w:t>
            </w:r>
          </w:p>
        </w:tc>
      </w:tr>
      <w:tr w:rsidR="00BB047A" w:rsidRPr="004559FF" w:rsidTr="002A3F52">
        <w:tc>
          <w:tcPr>
            <w:tcW w:w="1555" w:type="dxa"/>
            <w:tcBorders>
              <w:bottom w:val="single" w:sz="4" w:space="0" w:color="auto"/>
            </w:tcBorders>
          </w:tcPr>
          <w:p w:rsidR="00BB047A" w:rsidRPr="008375FE" w:rsidRDefault="00BB047A" w:rsidP="005000D1">
            <w:pPr>
              <w:rPr>
                <w:lang w:val="en-US"/>
              </w:rPr>
            </w:pPr>
            <w:r w:rsidRPr="008375FE">
              <w:rPr>
                <w:lang w:val="en-US"/>
              </w:rPr>
              <w:lastRenderedPageBreak/>
              <w:t>17.40-18.00</w:t>
            </w:r>
          </w:p>
        </w:tc>
        <w:tc>
          <w:tcPr>
            <w:tcW w:w="5953" w:type="dxa"/>
            <w:tcBorders>
              <w:bottom w:val="single" w:sz="4" w:space="0" w:color="auto"/>
            </w:tcBorders>
          </w:tcPr>
          <w:p w:rsidR="00BB047A" w:rsidRPr="006E60A6" w:rsidRDefault="00BB047A" w:rsidP="005000D1">
            <w:pPr>
              <w:jc w:val="both"/>
              <w:rPr>
                <w:lang w:val="en-US"/>
              </w:rPr>
            </w:pPr>
            <w:r w:rsidRPr="006E60A6">
              <w:rPr>
                <w:lang w:val="en-US"/>
              </w:rPr>
              <w:t>Development of CCM Manufacturing Process for Improvement of High Temperature PEMFC Pe</w:t>
            </w:r>
            <w:r>
              <w:rPr>
                <w:lang w:val="en-US"/>
              </w:rPr>
              <w:t>rformance</w:t>
            </w:r>
          </w:p>
        </w:tc>
        <w:tc>
          <w:tcPr>
            <w:tcW w:w="3515" w:type="dxa"/>
            <w:tcBorders>
              <w:bottom w:val="single" w:sz="4" w:space="0" w:color="auto"/>
            </w:tcBorders>
          </w:tcPr>
          <w:p w:rsidR="00BB047A" w:rsidRPr="008375FE" w:rsidRDefault="00BB047A" w:rsidP="005000D1">
            <w:pPr>
              <w:jc w:val="center"/>
              <w:rPr>
                <w:lang w:val="en-US"/>
              </w:rPr>
            </w:pPr>
            <w:r w:rsidRPr="008375FE">
              <w:rPr>
                <w:lang w:val="en-US"/>
              </w:rPr>
              <w:t>Sung-</w:t>
            </w:r>
            <w:proofErr w:type="spellStart"/>
            <w:r w:rsidRPr="008375FE">
              <w:rPr>
                <w:lang w:val="en-US"/>
              </w:rPr>
              <w:t>Hee</w:t>
            </w:r>
            <w:proofErr w:type="spellEnd"/>
            <w:r w:rsidRPr="008375FE">
              <w:rPr>
                <w:lang w:val="en-US"/>
              </w:rPr>
              <w:t xml:space="preserve"> Shin</w:t>
            </w:r>
          </w:p>
          <w:p w:rsidR="00BB047A" w:rsidRPr="008375FE" w:rsidRDefault="00BB047A" w:rsidP="005000D1">
            <w:pPr>
              <w:jc w:val="center"/>
              <w:rPr>
                <w:b/>
                <w:sz w:val="28"/>
                <w:szCs w:val="28"/>
                <w:lang w:val="en-US"/>
              </w:rPr>
            </w:pPr>
            <w:r w:rsidRPr="008375FE">
              <w:rPr>
                <w:lang w:val="en-US"/>
              </w:rPr>
              <w:t>Hyundai Motor Group Republic of Korea</w:t>
            </w:r>
          </w:p>
        </w:tc>
      </w:tr>
      <w:tr w:rsidR="00BB047A" w:rsidRPr="006069B7" w:rsidTr="002A3F52">
        <w:tc>
          <w:tcPr>
            <w:tcW w:w="1555" w:type="dxa"/>
            <w:shd w:val="clear" w:color="auto" w:fill="FABF8F" w:themeFill="accent6" w:themeFillTint="99"/>
          </w:tcPr>
          <w:p w:rsidR="00BB047A" w:rsidRPr="0071357E" w:rsidRDefault="00BB047A" w:rsidP="005000D1">
            <w:pPr>
              <w:rPr>
                <w:b/>
                <w:lang w:val="en-GB"/>
              </w:rPr>
            </w:pPr>
          </w:p>
          <w:p w:rsidR="00BB047A" w:rsidRPr="006069B7" w:rsidRDefault="00BB047A" w:rsidP="005000D1">
            <w:pPr>
              <w:rPr>
                <w:b/>
              </w:rPr>
            </w:pPr>
            <w:r w:rsidRPr="006069B7">
              <w:rPr>
                <w:b/>
              </w:rPr>
              <w:t>20.00</w:t>
            </w:r>
          </w:p>
        </w:tc>
        <w:tc>
          <w:tcPr>
            <w:tcW w:w="9468" w:type="dxa"/>
            <w:gridSpan w:val="2"/>
            <w:shd w:val="clear" w:color="auto" w:fill="FABF8F" w:themeFill="accent6" w:themeFillTint="99"/>
          </w:tcPr>
          <w:p w:rsidR="00BB047A" w:rsidRDefault="00BB047A" w:rsidP="005000D1">
            <w:pPr>
              <w:rPr>
                <w:b/>
                <w:lang w:val="en-US"/>
              </w:rPr>
            </w:pPr>
          </w:p>
          <w:p w:rsidR="00BB047A" w:rsidRDefault="00BB047A" w:rsidP="005000D1">
            <w:pPr>
              <w:rPr>
                <w:b/>
                <w:lang w:val="en-US"/>
              </w:rPr>
            </w:pPr>
            <w:r w:rsidRPr="006069B7">
              <w:rPr>
                <w:b/>
                <w:lang w:val="en-US"/>
              </w:rPr>
              <w:t>Gala Dinner</w:t>
            </w:r>
          </w:p>
          <w:p w:rsidR="00BB047A" w:rsidRPr="006069B7" w:rsidRDefault="00BB047A" w:rsidP="005000D1">
            <w:pPr>
              <w:rPr>
                <w:b/>
                <w:lang w:val="en-US"/>
              </w:rPr>
            </w:pPr>
          </w:p>
        </w:tc>
      </w:tr>
    </w:tbl>
    <w:p w:rsidR="000439FF" w:rsidRDefault="000439FF" w:rsidP="005000D1">
      <w:pPr>
        <w:spacing w:line="240" w:lineRule="auto"/>
        <w:rPr>
          <w:b/>
          <w:sz w:val="28"/>
          <w:szCs w:val="28"/>
          <w:lang w:val="en-US"/>
        </w:rPr>
      </w:pPr>
    </w:p>
    <w:p w:rsidR="00943CCE" w:rsidRDefault="00943CCE" w:rsidP="005000D1">
      <w:pPr>
        <w:spacing w:line="240" w:lineRule="auto"/>
        <w:rPr>
          <w:b/>
          <w:sz w:val="28"/>
          <w:szCs w:val="28"/>
          <w:lang w:val="en-US"/>
        </w:rPr>
      </w:pPr>
    </w:p>
    <w:p w:rsidR="00943CCE" w:rsidRDefault="00943CCE" w:rsidP="005000D1">
      <w:pPr>
        <w:spacing w:line="240" w:lineRule="auto"/>
        <w:rPr>
          <w:b/>
          <w:sz w:val="28"/>
          <w:szCs w:val="28"/>
          <w:lang w:val="en-US"/>
        </w:rPr>
      </w:pPr>
    </w:p>
    <w:p w:rsidR="00943CCE" w:rsidRDefault="00943CCE" w:rsidP="005000D1">
      <w:pPr>
        <w:spacing w:line="240" w:lineRule="auto"/>
        <w:rPr>
          <w:b/>
          <w:sz w:val="28"/>
          <w:szCs w:val="28"/>
          <w:lang w:val="en-US"/>
        </w:rPr>
      </w:pPr>
    </w:p>
    <w:p w:rsidR="002A3F52" w:rsidRDefault="002A3F52" w:rsidP="005000D1">
      <w:pPr>
        <w:spacing w:line="240" w:lineRule="auto"/>
        <w:rPr>
          <w:b/>
          <w:sz w:val="28"/>
          <w:szCs w:val="28"/>
          <w:lang w:val="en-US"/>
        </w:rPr>
      </w:pPr>
    </w:p>
    <w:p w:rsidR="00C41005" w:rsidRDefault="00C41005" w:rsidP="005000D1">
      <w:pPr>
        <w:spacing w:line="240" w:lineRule="auto"/>
        <w:rPr>
          <w:b/>
          <w:sz w:val="28"/>
          <w:szCs w:val="28"/>
          <w:lang w:val="en-US"/>
        </w:rPr>
      </w:pPr>
    </w:p>
    <w:p w:rsidR="00016A48" w:rsidRDefault="00016A48" w:rsidP="005000D1">
      <w:pPr>
        <w:spacing w:line="240" w:lineRule="auto"/>
        <w:rPr>
          <w:b/>
          <w:sz w:val="28"/>
          <w:szCs w:val="28"/>
          <w:lang w:val="en-US"/>
        </w:rPr>
      </w:pPr>
    </w:p>
    <w:p w:rsidR="000C7A45" w:rsidRDefault="000C7A45" w:rsidP="005000D1">
      <w:pPr>
        <w:spacing w:line="240" w:lineRule="auto"/>
        <w:rPr>
          <w:b/>
          <w:sz w:val="28"/>
          <w:szCs w:val="28"/>
          <w:lang w:val="en-US"/>
        </w:rPr>
      </w:pPr>
    </w:p>
    <w:p w:rsidR="000C7A45" w:rsidRDefault="000C7A45" w:rsidP="005000D1">
      <w:pPr>
        <w:spacing w:line="240" w:lineRule="auto"/>
        <w:rPr>
          <w:b/>
          <w:sz w:val="28"/>
          <w:szCs w:val="28"/>
          <w:lang w:val="en-US"/>
        </w:rPr>
      </w:pPr>
    </w:p>
    <w:p w:rsidR="007D3FEF" w:rsidRDefault="007D3FEF" w:rsidP="005000D1">
      <w:pPr>
        <w:spacing w:line="240" w:lineRule="auto"/>
        <w:rPr>
          <w:b/>
          <w:sz w:val="28"/>
          <w:szCs w:val="28"/>
          <w:lang w:val="en-US"/>
        </w:rPr>
      </w:pPr>
    </w:p>
    <w:p w:rsidR="000C7A45" w:rsidRDefault="000C7A45" w:rsidP="005000D1">
      <w:pPr>
        <w:spacing w:line="240" w:lineRule="auto"/>
        <w:rPr>
          <w:b/>
          <w:sz w:val="28"/>
          <w:szCs w:val="28"/>
          <w:lang w:val="en-US"/>
        </w:rPr>
      </w:pPr>
    </w:p>
    <w:tbl>
      <w:tblPr>
        <w:tblStyle w:val="TableGrid"/>
        <w:tblW w:w="0" w:type="auto"/>
        <w:tblLook w:val="04A0" w:firstRow="1" w:lastRow="0" w:firstColumn="1" w:lastColumn="0" w:noHBand="0" w:noVBand="1"/>
      </w:tblPr>
      <w:tblGrid>
        <w:gridCol w:w="1532"/>
        <w:gridCol w:w="5915"/>
        <w:gridCol w:w="3316"/>
      </w:tblGrid>
      <w:tr w:rsidR="006C5081" w:rsidTr="002A3F52">
        <w:tc>
          <w:tcPr>
            <w:tcW w:w="10881" w:type="dxa"/>
            <w:gridSpan w:val="3"/>
            <w:shd w:val="clear" w:color="auto" w:fill="1F497D" w:themeFill="text2"/>
          </w:tcPr>
          <w:p w:rsidR="006C5081" w:rsidRDefault="006C5081" w:rsidP="006C5081">
            <w:pPr>
              <w:jc w:val="center"/>
              <w:rPr>
                <w:b/>
                <w:sz w:val="28"/>
                <w:szCs w:val="28"/>
                <w:lang w:val="en-US"/>
              </w:rPr>
            </w:pPr>
            <w:r w:rsidRPr="006C5081">
              <w:rPr>
                <w:b/>
                <w:color w:val="FFFFFF" w:themeColor="background1"/>
                <w:sz w:val="28"/>
                <w:szCs w:val="28"/>
                <w:lang w:val="en-US"/>
              </w:rPr>
              <w:lastRenderedPageBreak/>
              <w:t>Thursday, October 5</w:t>
            </w:r>
            <w:r w:rsidRPr="006C5081">
              <w:rPr>
                <w:b/>
                <w:color w:val="FFFFFF" w:themeColor="background1"/>
                <w:sz w:val="28"/>
                <w:szCs w:val="28"/>
                <w:vertAlign w:val="superscript"/>
                <w:lang w:val="en-US"/>
              </w:rPr>
              <w:t>th</w:t>
            </w:r>
            <w:r w:rsidRPr="006C5081">
              <w:rPr>
                <w:b/>
                <w:color w:val="FFFFFF" w:themeColor="background1"/>
                <w:sz w:val="28"/>
                <w:szCs w:val="28"/>
                <w:lang w:val="en-US"/>
              </w:rPr>
              <w:t xml:space="preserve"> 2023</w:t>
            </w:r>
          </w:p>
        </w:tc>
      </w:tr>
      <w:tr w:rsidR="00DE34E6" w:rsidRPr="004559FF" w:rsidTr="002A3F52">
        <w:tc>
          <w:tcPr>
            <w:tcW w:w="10881" w:type="dxa"/>
            <w:gridSpan w:val="3"/>
            <w:tcBorders>
              <w:bottom w:val="single" w:sz="4" w:space="0" w:color="auto"/>
            </w:tcBorders>
            <w:shd w:val="clear" w:color="auto" w:fill="B8CCE4" w:themeFill="accent1" w:themeFillTint="66"/>
          </w:tcPr>
          <w:p w:rsidR="00DE34E6" w:rsidRPr="002A0C27" w:rsidRDefault="00DE34E6" w:rsidP="005000D1">
            <w:pPr>
              <w:rPr>
                <w:b/>
                <w:lang w:val="en-US"/>
              </w:rPr>
            </w:pPr>
            <w:r w:rsidRPr="002A0C27">
              <w:rPr>
                <w:b/>
                <w:lang w:val="en-US"/>
              </w:rPr>
              <w:t>Session 10.                                                         Chair:</w:t>
            </w:r>
            <w:r w:rsidR="000C7A45">
              <w:rPr>
                <w:b/>
                <w:lang w:val="en-US"/>
              </w:rPr>
              <w:t xml:space="preserve"> </w:t>
            </w:r>
            <w:r w:rsidR="00052C28">
              <w:rPr>
                <w:b/>
                <w:bCs/>
                <w:color w:val="000000"/>
                <w:lang w:val="en-US"/>
              </w:rPr>
              <w:t>Joannis K. Kallitsis</w:t>
            </w:r>
          </w:p>
        </w:tc>
      </w:tr>
      <w:tr w:rsidR="00FA6B32" w:rsidTr="002A3F52">
        <w:tc>
          <w:tcPr>
            <w:tcW w:w="1555" w:type="dxa"/>
          </w:tcPr>
          <w:p w:rsidR="00FA6B32" w:rsidRPr="00EB323E" w:rsidRDefault="00FA6B32" w:rsidP="000C7A45">
            <w:pPr>
              <w:rPr>
                <w:lang w:val="en-US"/>
              </w:rPr>
            </w:pPr>
            <w:r>
              <w:t>9.</w:t>
            </w:r>
            <w:r w:rsidR="000C7A45">
              <w:rPr>
                <w:lang w:val="en-US"/>
              </w:rPr>
              <w:t>3</w:t>
            </w:r>
            <w:r>
              <w:rPr>
                <w:lang w:val="en-US"/>
              </w:rPr>
              <w:t>0</w:t>
            </w:r>
            <w:r>
              <w:t>-9.</w:t>
            </w:r>
            <w:r w:rsidR="000C7A45">
              <w:rPr>
                <w:lang w:val="en-US"/>
              </w:rPr>
              <w:t>5</w:t>
            </w:r>
            <w:r>
              <w:rPr>
                <w:lang w:val="en-US"/>
              </w:rPr>
              <w:t>0</w:t>
            </w:r>
          </w:p>
        </w:tc>
        <w:tc>
          <w:tcPr>
            <w:tcW w:w="5953" w:type="dxa"/>
          </w:tcPr>
          <w:p w:rsidR="00FA6B32" w:rsidRPr="00836D16" w:rsidRDefault="00FA6B32" w:rsidP="005000D1">
            <w:pPr>
              <w:jc w:val="both"/>
              <w:rPr>
                <w:lang w:val="en-US"/>
              </w:rPr>
            </w:pPr>
            <w:r w:rsidRPr="00836D16">
              <w:rPr>
                <w:rStyle w:val="Strong"/>
                <w:rFonts w:cs="Arial"/>
                <w:b w:val="0"/>
                <w:shd w:val="clear" w:color="auto" w:fill="FFFFFF"/>
                <w:lang w:val="en-US"/>
              </w:rPr>
              <w:t>CDP based solid acid high temperature electrochemical cell</w:t>
            </w:r>
          </w:p>
          <w:p w:rsidR="00FA6B32" w:rsidRPr="00EB323E" w:rsidRDefault="00FA6B32" w:rsidP="005000D1">
            <w:pPr>
              <w:rPr>
                <w:lang w:val="en-US"/>
              </w:rPr>
            </w:pPr>
          </w:p>
        </w:tc>
        <w:tc>
          <w:tcPr>
            <w:tcW w:w="3373" w:type="dxa"/>
          </w:tcPr>
          <w:p w:rsidR="00FA6B32" w:rsidRPr="00AB367C" w:rsidRDefault="00FA6B32" w:rsidP="005000D1">
            <w:pPr>
              <w:jc w:val="center"/>
              <w:rPr>
                <w:color w:val="000000" w:themeColor="text1"/>
                <w:lang w:val="en-US"/>
              </w:rPr>
            </w:pPr>
            <w:r w:rsidRPr="00AB367C">
              <w:rPr>
                <w:color w:val="000000" w:themeColor="text1"/>
                <w:lang w:val="en-US"/>
              </w:rPr>
              <w:t xml:space="preserve">George Bandlamudi </w:t>
            </w:r>
          </w:p>
          <w:p w:rsidR="00FA6B32" w:rsidRPr="00AB367C" w:rsidRDefault="00FA6B32" w:rsidP="005000D1">
            <w:pPr>
              <w:jc w:val="center"/>
              <w:rPr>
                <w:rFonts w:cs="Arial"/>
                <w:bCs/>
                <w:color w:val="000000" w:themeColor="text1"/>
                <w:shd w:val="clear" w:color="auto" w:fill="FFFFFF"/>
                <w:lang w:val="en-US"/>
              </w:rPr>
            </w:pPr>
            <w:r w:rsidRPr="00AB367C">
              <w:rPr>
                <w:rFonts w:cs="Arial"/>
                <w:bCs/>
                <w:color w:val="000000" w:themeColor="text1"/>
                <w:shd w:val="clear" w:color="auto" w:fill="FFFFFF"/>
                <w:lang w:val="en-US"/>
              </w:rPr>
              <w:t>The hydrogen and</w:t>
            </w:r>
            <w:r w:rsidR="000C7A45">
              <w:rPr>
                <w:rFonts w:cs="Arial"/>
                <w:bCs/>
                <w:color w:val="000000" w:themeColor="text1"/>
                <w:shd w:val="clear" w:color="auto" w:fill="FFFFFF"/>
                <w:lang w:val="en-US"/>
              </w:rPr>
              <w:t xml:space="preserve"> </w:t>
            </w:r>
            <w:r w:rsidRPr="00AB367C">
              <w:rPr>
                <w:rFonts w:cs="Arial"/>
                <w:bCs/>
                <w:color w:val="000000" w:themeColor="text1"/>
                <w:shd w:val="clear" w:color="auto" w:fill="FFFFFF"/>
                <w:lang w:val="en-US"/>
              </w:rPr>
              <w:t>fuel cell center</w:t>
            </w:r>
            <w:r w:rsidR="000C7A45">
              <w:rPr>
                <w:rFonts w:cs="Arial"/>
                <w:bCs/>
                <w:color w:val="000000" w:themeColor="text1"/>
                <w:shd w:val="clear" w:color="auto" w:fill="FFFFFF"/>
                <w:lang w:val="en-US"/>
              </w:rPr>
              <w:t xml:space="preserve"> </w:t>
            </w:r>
            <w:r w:rsidRPr="00AB367C">
              <w:rPr>
                <w:rFonts w:cs="Arial"/>
                <w:bCs/>
                <w:color w:val="000000" w:themeColor="text1"/>
                <w:shd w:val="clear" w:color="auto" w:fill="FFFFFF"/>
                <w:lang w:val="en-US"/>
              </w:rPr>
              <w:t>ZBT GmbH</w:t>
            </w:r>
          </w:p>
          <w:p w:rsidR="00FA6B32" w:rsidRPr="00613D5F" w:rsidRDefault="00FA6B32" w:rsidP="005000D1">
            <w:pPr>
              <w:jc w:val="center"/>
              <w:rPr>
                <w:rFonts w:cs="Arial"/>
                <w:bCs/>
                <w:color w:val="000000" w:themeColor="text1"/>
                <w:shd w:val="clear" w:color="auto" w:fill="FFFFFF"/>
                <w:lang w:val="en-US"/>
              </w:rPr>
            </w:pPr>
            <w:r w:rsidRPr="00AB367C">
              <w:rPr>
                <w:rFonts w:cs="Arial"/>
                <w:bCs/>
                <w:color w:val="000000" w:themeColor="text1"/>
                <w:shd w:val="clear" w:color="auto" w:fill="FFFFFF"/>
                <w:lang w:val="en-US"/>
              </w:rPr>
              <w:t>Germany</w:t>
            </w:r>
          </w:p>
        </w:tc>
      </w:tr>
      <w:tr w:rsidR="00FA6B32" w:rsidRPr="00183B9C" w:rsidTr="002A3F52">
        <w:tc>
          <w:tcPr>
            <w:tcW w:w="1555" w:type="dxa"/>
          </w:tcPr>
          <w:p w:rsidR="00FA6B32" w:rsidRPr="00EB323E" w:rsidRDefault="00FA6B32" w:rsidP="000C7A45">
            <w:pPr>
              <w:rPr>
                <w:lang w:val="en-US"/>
              </w:rPr>
            </w:pPr>
            <w:r>
              <w:t>9.</w:t>
            </w:r>
            <w:r w:rsidR="000C7A45">
              <w:rPr>
                <w:lang w:val="en-US"/>
              </w:rPr>
              <w:t>5</w:t>
            </w:r>
            <w:r>
              <w:rPr>
                <w:lang w:val="en-US"/>
              </w:rPr>
              <w:t>0</w:t>
            </w:r>
            <w:r>
              <w:t>-10.</w:t>
            </w:r>
            <w:r w:rsidR="000C7A45">
              <w:rPr>
                <w:lang w:val="en-US"/>
              </w:rPr>
              <w:t>1</w:t>
            </w:r>
            <w:r>
              <w:rPr>
                <w:lang w:val="en-US"/>
              </w:rPr>
              <w:t>0</w:t>
            </w:r>
          </w:p>
        </w:tc>
        <w:tc>
          <w:tcPr>
            <w:tcW w:w="5953" w:type="dxa"/>
          </w:tcPr>
          <w:p w:rsidR="00FA6B32" w:rsidRPr="00890C83" w:rsidRDefault="00FA6B32" w:rsidP="005000D1">
            <w:pPr>
              <w:jc w:val="both"/>
              <w:rPr>
                <w:lang w:val="en-US"/>
              </w:rPr>
            </w:pPr>
            <w:r w:rsidRPr="00890C83">
              <w:rPr>
                <w:lang w:val="en-US"/>
              </w:rPr>
              <w:t xml:space="preserve">Sulfonated poly(phenylene sulfones) for PEM-fuel cells and </w:t>
            </w:r>
            <w:proofErr w:type="spellStart"/>
            <w:r w:rsidRPr="00890C83">
              <w:rPr>
                <w:lang w:val="en-US"/>
              </w:rPr>
              <w:t>electrolyzers</w:t>
            </w:r>
            <w:proofErr w:type="spellEnd"/>
            <w:r w:rsidRPr="00890C83">
              <w:rPr>
                <w:lang w:val="en-US"/>
              </w:rPr>
              <w:t xml:space="preserve">: reducing water-swelling and gas-crossover by controlling their sulfonation sequence </w:t>
            </w:r>
          </w:p>
        </w:tc>
        <w:tc>
          <w:tcPr>
            <w:tcW w:w="3373" w:type="dxa"/>
          </w:tcPr>
          <w:p w:rsidR="00FA6B32" w:rsidRPr="00890C83" w:rsidRDefault="00FA6B32" w:rsidP="005000D1">
            <w:pPr>
              <w:jc w:val="center"/>
              <w:rPr>
                <w:lang w:val="en-US"/>
              </w:rPr>
            </w:pPr>
            <w:r w:rsidRPr="00890C83">
              <w:rPr>
                <w:lang w:val="en-US"/>
              </w:rPr>
              <w:t>Giorgi Titvinidze</w:t>
            </w:r>
          </w:p>
          <w:p w:rsidR="00FA6B32" w:rsidRPr="00890C83" w:rsidRDefault="00FA6B32" w:rsidP="005000D1">
            <w:pPr>
              <w:jc w:val="center"/>
              <w:rPr>
                <w:rFonts w:cstheme="minorHAnsi"/>
                <w:lang w:val="en-US"/>
              </w:rPr>
            </w:pPr>
            <w:r w:rsidRPr="00890C83">
              <w:rPr>
                <w:rFonts w:cstheme="minorHAnsi"/>
                <w:lang w:val="en-US"/>
              </w:rPr>
              <w:t>Agricultural University of Georgia</w:t>
            </w:r>
          </w:p>
          <w:p w:rsidR="00FA6B32" w:rsidRPr="00890C83" w:rsidRDefault="00FA6B32" w:rsidP="005000D1">
            <w:pPr>
              <w:jc w:val="center"/>
              <w:rPr>
                <w:b/>
                <w:lang w:val="en-US"/>
              </w:rPr>
            </w:pPr>
            <w:r w:rsidRPr="00890C83">
              <w:rPr>
                <w:rFonts w:cstheme="minorHAnsi"/>
                <w:lang w:val="en-US"/>
              </w:rPr>
              <w:t>Georgia</w:t>
            </w:r>
          </w:p>
        </w:tc>
      </w:tr>
      <w:tr w:rsidR="00FA6B32" w:rsidRPr="00FD3513" w:rsidTr="002A3F52">
        <w:tc>
          <w:tcPr>
            <w:tcW w:w="1555" w:type="dxa"/>
            <w:tcBorders>
              <w:bottom w:val="single" w:sz="4" w:space="0" w:color="auto"/>
            </w:tcBorders>
          </w:tcPr>
          <w:p w:rsidR="00FA6B32" w:rsidRPr="00EB323E" w:rsidRDefault="00FA6B32" w:rsidP="000C7A45">
            <w:pPr>
              <w:rPr>
                <w:lang w:val="en-US"/>
              </w:rPr>
            </w:pPr>
            <w:r>
              <w:t>10.</w:t>
            </w:r>
            <w:r w:rsidR="000C7A45">
              <w:rPr>
                <w:lang w:val="en-US"/>
              </w:rPr>
              <w:t>1</w:t>
            </w:r>
            <w:r>
              <w:rPr>
                <w:lang w:val="en-US"/>
              </w:rPr>
              <w:t>0</w:t>
            </w:r>
            <w:r>
              <w:t>-10.</w:t>
            </w:r>
            <w:r w:rsidR="000C7A45">
              <w:rPr>
                <w:lang w:val="en-US"/>
              </w:rPr>
              <w:t>3</w:t>
            </w:r>
            <w:r>
              <w:rPr>
                <w:lang w:val="en-US"/>
              </w:rPr>
              <w:t>0</w:t>
            </w:r>
          </w:p>
        </w:tc>
        <w:tc>
          <w:tcPr>
            <w:tcW w:w="5953" w:type="dxa"/>
            <w:tcBorders>
              <w:bottom w:val="single" w:sz="4" w:space="0" w:color="auto"/>
            </w:tcBorders>
          </w:tcPr>
          <w:p w:rsidR="00A00B9C" w:rsidRDefault="00FA6B32" w:rsidP="005000D1">
            <w:pPr>
              <w:jc w:val="both"/>
              <w:rPr>
                <w:lang w:val="en-US"/>
              </w:rPr>
            </w:pPr>
            <w:r w:rsidRPr="00890C83">
              <w:rPr>
                <w:lang w:val="en-US"/>
              </w:rPr>
              <w:t xml:space="preserve">Gas diffusion layer influences on water diffusion, drag and absorption in an anion-exchange membrane fuel cell </w:t>
            </w:r>
          </w:p>
          <w:p w:rsidR="00FA6B32" w:rsidRPr="00A00B9C" w:rsidRDefault="00A00B9C" w:rsidP="00A00B9C">
            <w:pPr>
              <w:tabs>
                <w:tab w:val="left" w:pos="4455"/>
              </w:tabs>
              <w:rPr>
                <w:lang w:val="en-US"/>
              </w:rPr>
            </w:pPr>
            <w:r>
              <w:rPr>
                <w:lang w:val="en-US"/>
              </w:rPr>
              <w:tab/>
            </w:r>
          </w:p>
        </w:tc>
        <w:tc>
          <w:tcPr>
            <w:tcW w:w="3373" w:type="dxa"/>
            <w:tcBorders>
              <w:bottom w:val="single" w:sz="4" w:space="0" w:color="auto"/>
            </w:tcBorders>
          </w:tcPr>
          <w:p w:rsidR="00FA6B32" w:rsidRPr="00890C83" w:rsidRDefault="00FA6B32" w:rsidP="005000D1">
            <w:pPr>
              <w:jc w:val="center"/>
              <w:rPr>
                <w:lang w:val="en-US"/>
              </w:rPr>
            </w:pPr>
            <w:r w:rsidRPr="00890C83">
              <w:rPr>
                <w:lang w:val="en-US"/>
              </w:rPr>
              <w:t xml:space="preserve">Nikola </w:t>
            </w:r>
            <w:proofErr w:type="spellStart"/>
            <w:r w:rsidRPr="00890C83">
              <w:rPr>
                <w:lang w:val="en-US"/>
              </w:rPr>
              <w:t>Nikolić</w:t>
            </w:r>
            <w:proofErr w:type="spellEnd"/>
          </w:p>
          <w:p w:rsidR="00FA6B32" w:rsidRPr="00890C83" w:rsidRDefault="00FA6B32" w:rsidP="005000D1">
            <w:pPr>
              <w:jc w:val="center"/>
              <w:rPr>
                <w:lang w:val="en-US"/>
              </w:rPr>
            </w:pPr>
            <w:r w:rsidRPr="00890C83">
              <w:rPr>
                <w:spacing w:val="2"/>
                <w:lang w:val="en-US"/>
              </w:rPr>
              <w:t>K</w:t>
            </w:r>
            <w:r w:rsidRPr="00890C83">
              <w:rPr>
                <w:spacing w:val="-1"/>
                <w:lang w:val="en-US"/>
              </w:rPr>
              <w:t>T</w:t>
            </w:r>
            <w:r w:rsidRPr="00890C83">
              <w:rPr>
                <w:lang w:val="en-US"/>
              </w:rPr>
              <w:t>H</w:t>
            </w:r>
            <w:r w:rsidR="000C7A45">
              <w:rPr>
                <w:lang w:val="en-US"/>
              </w:rPr>
              <w:t xml:space="preserve"> </w:t>
            </w:r>
            <w:r w:rsidRPr="00890C83">
              <w:rPr>
                <w:lang w:val="en-US"/>
              </w:rPr>
              <w:t>R</w:t>
            </w:r>
            <w:r w:rsidRPr="00890C83">
              <w:rPr>
                <w:spacing w:val="1"/>
                <w:lang w:val="en-US"/>
              </w:rPr>
              <w:t>oy</w:t>
            </w:r>
            <w:r w:rsidRPr="00890C83">
              <w:rPr>
                <w:lang w:val="en-US"/>
              </w:rPr>
              <w:t>al</w:t>
            </w:r>
            <w:r w:rsidR="000C7A45">
              <w:rPr>
                <w:lang w:val="en-US"/>
              </w:rPr>
              <w:t xml:space="preserve"> </w:t>
            </w:r>
            <w:r w:rsidRPr="00890C83">
              <w:rPr>
                <w:lang w:val="en-US"/>
              </w:rPr>
              <w:t>I</w:t>
            </w:r>
            <w:r w:rsidRPr="00890C83">
              <w:rPr>
                <w:spacing w:val="1"/>
                <w:lang w:val="en-US"/>
              </w:rPr>
              <w:t>ns</w:t>
            </w:r>
            <w:r w:rsidRPr="00890C83">
              <w:rPr>
                <w:lang w:val="en-US"/>
              </w:rPr>
              <w:t>ti</w:t>
            </w:r>
            <w:r w:rsidRPr="00890C83">
              <w:rPr>
                <w:spacing w:val="1"/>
                <w:lang w:val="en-US"/>
              </w:rPr>
              <w:t>tu</w:t>
            </w:r>
            <w:r w:rsidRPr="00890C83">
              <w:rPr>
                <w:lang w:val="en-US"/>
              </w:rPr>
              <w:t>te  of T</w:t>
            </w:r>
            <w:r w:rsidRPr="00890C83">
              <w:rPr>
                <w:spacing w:val="-1"/>
                <w:lang w:val="en-US"/>
              </w:rPr>
              <w:t>e</w:t>
            </w:r>
            <w:r w:rsidRPr="00890C83">
              <w:rPr>
                <w:lang w:val="en-US"/>
              </w:rPr>
              <w:t>c</w:t>
            </w:r>
            <w:r w:rsidRPr="00890C83">
              <w:rPr>
                <w:spacing w:val="1"/>
                <w:lang w:val="en-US"/>
              </w:rPr>
              <w:t>hn</w:t>
            </w:r>
            <w:r w:rsidRPr="00890C83">
              <w:rPr>
                <w:lang w:val="en-US"/>
              </w:rPr>
              <w:t>olog</w:t>
            </w:r>
            <w:r w:rsidRPr="00890C83">
              <w:rPr>
                <w:spacing w:val="1"/>
                <w:lang w:val="en-US"/>
              </w:rPr>
              <w:t>y</w:t>
            </w:r>
          </w:p>
          <w:p w:rsidR="00FA6B32" w:rsidRPr="00890C83" w:rsidRDefault="00FA6B32" w:rsidP="005000D1">
            <w:pPr>
              <w:jc w:val="center"/>
              <w:rPr>
                <w:b/>
                <w:lang w:val="en-US"/>
              </w:rPr>
            </w:pPr>
            <w:r w:rsidRPr="00890C83">
              <w:rPr>
                <w:spacing w:val="2"/>
                <w:lang w:val="en-US"/>
              </w:rPr>
              <w:t>S</w:t>
            </w:r>
            <w:r w:rsidRPr="00890C83">
              <w:rPr>
                <w:spacing w:val="-1"/>
                <w:lang w:val="en-US"/>
              </w:rPr>
              <w:t>we</w:t>
            </w:r>
            <w:r w:rsidRPr="00890C83">
              <w:rPr>
                <w:spacing w:val="1"/>
                <w:lang w:val="en-US"/>
              </w:rPr>
              <w:t>de</w:t>
            </w:r>
            <w:r w:rsidRPr="00890C83">
              <w:rPr>
                <w:lang w:val="en-US"/>
              </w:rPr>
              <w:t>n</w:t>
            </w:r>
          </w:p>
        </w:tc>
      </w:tr>
      <w:tr w:rsidR="00016A48" w:rsidTr="002A3F52">
        <w:tc>
          <w:tcPr>
            <w:tcW w:w="1555" w:type="dxa"/>
            <w:tcBorders>
              <w:bottom w:val="single" w:sz="4" w:space="0" w:color="auto"/>
            </w:tcBorders>
          </w:tcPr>
          <w:p w:rsidR="00016A48" w:rsidRPr="00722674" w:rsidRDefault="00016A48" w:rsidP="000C7A45">
            <w:r w:rsidRPr="00722674">
              <w:t>1</w:t>
            </w:r>
            <w:r>
              <w:rPr>
                <w:lang w:val="en-US"/>
              </w:rPr>
              <w:t>0</w:t>
            </w:r>
            <w:r>
              <w:t>.</w:t>
            </w:r>
            <w:r w:rsidR="000C7A45">
              <w:rPr>
                <w:lang w:val="en-US"/>
              </w:rPr>
              <w:t>3</w:t>
            </w:r>
            <w:r>
              <w:t>0 - 1</w:t>
            </w:r>
            <w:r w:rsidR="000C7A45">
              <w:rPr>
                <w:lang w:val="en-US"/>
              </w:rPr>
              <w:t>0</w:t>
            </w:r>
            <w:r>
              <w:t>.</w:t>
            </w:r>
            <w:r w:rsidR="000C7A45">
              <w:rPr>
                <w:lang w:val="en-US"/>
              </w:rPr>
              <w:t>5</w:t>
            </w:r>
            <w:r w:rsidRPr="00722674">
              <w:t>0</w:t>
            </w:r>
          </w:p>
        </w:tc>
        <w:tc>
          <w:tcPr>
            <w:tcW w:w="5953" w:type="dxa"/>
            <w:tcBorders>
              <w:bottom w:val="single" w:sz="4" w:space="0" w:color="auto"/>
            </w:tcBorders>
          </w:tcPr>
          <w:p w:rsidR="00016A48" w:rsidRPr="00890C83" w:rsidRDefault="00016A48" w:rsidP="005000D1">
            <w:pPr>
              <w:jc w:val="both"/>
              <w:rPr>
                <w:lang w:val="en-US"/>
              </w:rPr>
            </w:pPr>
            <w:r w:rsidRPr="00890C83">
              <w:rPr>
                <w:lang w:val="en-US"/>
              </w:rPr>
              <w:t>Anion exchange membranes based on chemical modification of PET</w:t>
            </w:r>
          </w:p>
        </w:tc>
        <w:tc>
          <w:tcPr>
            <w:tcW w:w="3373" w:type="dxa"/>
            <w:tcBorders>
              <w:bottom w:val="single" w:sz="4" w:space="0" w:color="auto"/>
            </w:tcBorders>
          </w:tcPr>
          <w:p w:rsidR="00016A48" w:rsidRPr="00890C83" w:rsidRDefault="00016A48" w:rsidP="005000D1">
            <w:pPr>
              <w:jc w:val="center"/>
              <w:rPr>
                <w:lang w:val="en-US"/>
              </w:rPr>
            </w:pPr>
            <w:r w:rsidRPr="00890C83">
              <w:rPr>
                <w:lang w:val="en-US"/>
              </w:rPr>
              <w:t>Varun Donnakatte Neelalochana</w:t>
            </w:r>
          </w:p>
          <w:p w:rsidR="00016A48" w:rsidRPr="00890C83" w:rsidRDefault="00016A48" w:rsidP="005000D1">
            <w:pPr>
              <w:ind w:right="-46"/>
              <w:jc w:val="center"/>
              <w:rPr>
                <w:rFonts w:cstheme="minorHAnsi"/>
                <w:lang w:val="en-US"/>
              </w:rPr>
            </w:pPr>
            <w:r w:rsidRPr="00890C83">
              <w:rPr>
                <w:rFonts w:cstheme="minorHAnsi"/>
                <w:lang w:val="en-US"/>
              </w:rPr>
              <w:t>University of Trento</w:t>
            </w:r>
          </w:p>
          <w:p w:rsidR="00016A48" w:rsidRPr="00F126E2" w:rsidRDefault="00016A48" w:rsidP="005000D1">
            <w:pPr>
              <w:ind w:right="-46"/>
              <w:jc w:val="center"/>
              <w:rPr>
                <w:rFonts w:cstheme="minorHAnsi"/>
                <w:lang w:val="en-US"/>
              </w:rPr>
            </w:pPr>
            <w:r w:rsidRPr="00890C83">
              <w:rPr>
                <w:rFonts w:cstheme="minorHAnsi"/>
                <w:lang w:val="en-US"/>
              </w:rPr>
              <w:t>Italy</w:t>
            </w:r>
          </w:p>
        </w:tc>
      </w:tr>
      <w:tr w:rsidR="00016A48" w:rsidRPr="006069B7" w:rsidTr="002A3F52">
        <w:tc>
          <w:tcPr>
            <w:tcW w:w="1555" w:type="dxa"/>
            <w:tcBorders>
              <w:bottom w:val="single" w:sz="4" w:space="0" w:color="auto"/>
            </w:tcBorders>
            <w:shd w:val="clear" w:color="auto" w:fill="D6E3BC" w:themeFill="accent3" w:themeFillTint="66"/>
          </w:tcPr>
          <w:p w:rsidR="00016A48" w:rsidRPr="002A3F52" w:rsidRDefault="00016A48" w:rsidP="005000D1">
            <w:pPr>
              <w:rPr>
                <w:b/>
                <w:lang w:val="en-US"/>
              </w:rPr>
            </w:pPr>
            <w:r w:rsidRPr="006069B7">
              <w:rPr>
                <w:b/>
              </w:rPr>
              <w:t>11.00</w:t>
            </w:r>
            <w:r w:rsidR="002A3F52">
              <w:rPr>
                <w:b/>
                <w:lang w:val="en-US"/>
              </w:rPr>
              <w:t xml:space="preserve"> – 11.30</w:t>
            </w:r>
          </w:p>
        </w:tc>
        <w:tc>
          <w:tcPr>
            <w:tcW w:w="9326" w:type="dxa"/>
            <w:gridSpan w:val="2"/>
            <w:tcBorders>
              <w:bottom w:val="single" w:sz="4" w:space="0" w:color="auto"/>
            </w:tcBorders>
            <w:shd w:val="clear" w:color="auto" w:fill="D6E3BC" w:themeFill="accent3" w:themeFillTint="66"/>
          </w:tcPr>
          <w:p w:rsidR="00016A48" w:rsidRPr="006069B7" w:rsidRDefault="00016A48" w:rsidP="005000D1">
            <w:pPr>
              <w:jc w:val="both"/>
              <w:rPr>
                <w:b/>
                <w:lang w:val="en-US"/>
              </w:rPr>
            </w:pPr>
            <w:r w:rsidRPr="006069B7">
              <w:rPr>
                <w:b/>
                <w:lang w:val="en-US"/>
              </w:rPr>
              <w:t>Coffee Break</w:t>
            </w:r>
          </w:p>
        </w:tc>
      </w:tr>
      <w:tr w:rsidR="00016A48" w:rsidRPr="004559FF" w:rsidTr="002A3F52">
        <w:tc>
          <w:tcPr>
            <w:tcW w:w="1555" w:type="dxa"/>
            <w:tcBorders>
              <w:bottom w:val="single" w:sz="4" w:space="0" w:color="auto"/>
            </w:tcBorders>
          </w:tcPr>
          <w:p w:rsidR="00016A48" w:rsidRPr="00016A48" w:rsidRDefault="00016A48" w:rsidP="002A3F52">
            <w:pPr>
              <w:rPr>
                <w:lang w:val="en-US"/>
              </w:rPr>
            </w:pPr>
            <w:r>
              <w:rPr>
                <w:lang w:val="en-US"/>
              </w:rPr>
              <w:t>11.</w:t>
            </w:r>
            <w:r w:rsidR="002A3F52">
              <w:rPr>
                <w:lang w:val="en-US"/>
              </w:rPr>
              <w:t>3</w:t>
            </w:r>
            <w:r>
              <w:rPr>
                <w:lang w:val="en-US"/>
              </w:rPr>
              <w:t>0</w:t>
            </w:r>
            <w:r w:rsidR="002A3F52">
              <w:rPr>
                <w:lang w:val="en-US"/>
              </w:rPr>
              <w:t xml:space="preserve"> </w:t>
            </w:r>
            <w:r>
              <w:rPr>
                <w:lang w:val="en-US"/>
              </w:rPr>
              <w:t>-</w:t>
            </w:r>
            <w:r w:rsidR="002A3F52">
              <w:rPr>
                <w:lang w:val="en-US"/>
              </w:rPr>
              <w:t xml:space="preserve"> </w:t>
            </w:r>
            <w:r>
              <w:rPr>
                <w:lang w:val="en-US"/>
              </w:rPr>
              <w:t>11.</w:t>
            </w:r>
            <w:r w:rsidR="002A3F52">
              <w:rPr>
                <w:lang w:val="en-US"/>
              </w:rPr>
              <w:t>5</w:t>
            </w:r>
            <w:r>
              <w:rPr>
                <w:lang w:val="en-US"/>
              </w:rPr>
              <w:t>0</w:t>
            </w:r>
          </w:p>
        </w:tc>
        <w:tc>
          <w:tcPr>
            <w:tcW w:w="5953" w:type="dxa"/>
            <w:tcBorders>
              <w:bottom w:val="single" w:sz="4" w:space="0" w:color="auto"/>
            </w:tcBorders>
          </w:tcPr>
          <w:p w:rsidR="00016A48" w:rsidRPr="00890C83" w:rsidRDefault="00A956A3" w:rsidP="005000D1">
            <w:pPr>
              <w:jc w:val="both"/>
              <w:rPr>
                <w:lang w:val="en-US"/>
              </w:rPr>
            </w:pPr>
            <w:r>
              <w:rPr>
                <w:lang w:val="en-US"/>
              </w:rPr>
              <w:t xml:space="preserve">The production development process of an industrial alkaline </w:t>
            </w:r>
            <w:proofErr w:type="spellStart"/>
            <w:r>
              <w:rPr>
                <w:lang w:val="en-US"/>
              </w:rPr>
              <w:t>electrolyzer</w:t>
            </w:r>
            <w:proofErr w:type="spellEnd"/>
            <w:r>
              <w:rPr>
                <w:lang w:val="en-US"/>
              </w:rPr>
              <w:t xml:space="preserve"> system</w:t>
            </w:r>
          </w:p>
        </w:tc>
        <w:tc>
          <w:tcPr>
            <w:tcW w:w="3373" w:type="dxa"/>
            <w:tcBorders>
              <w:bottom w:val="single" w:sz="4" w:space="0" w:color="auto"/>
            </w:tcBorders>
          </w:tcPr>
          <w:p w:rsidR="00AD1BFC" w:rsidRDefault="00AD1BFC" w:rsidP="005000D1">
            <w:pPr>
              <w:ind w:right="-46"/>
              <w:jc w:val="center"/>
              <w:rPr>
                <w:lang w:val="en-US"/>
              </w:rPr>
            </w:pPr>
            <w:r>
              <w:rPr>
                <w:lang w:val="en-US"/>
              </w:rPr>
              <w:t>Georgios Neofytidis</w:t>
            </w:r>
          </w:p>
          <w:p w:rsidR="00016A48" w:rsidRDefault="00AD1BFC" w:rsidP="005000D1">
            <w:pPr>
              <w:ind w:right="-46"/>
              <w:jc w:val="center"/>
              <w:rPr>
                <w:lang w:val="en-US"/>
              </w:rPr>
            </w:pPr>
            <w:r>
              <w:rPr>
                <w:lang w:val="en-US"/>
              </w:rPr>
              <w:t>Hitachi Zosen Inova</w:t>
            </w:r>
          </w:p>
          <w:p w:rsidR="00AD1BFC" w:rsidRPr="00F126E2" w:rsidRDefault="00AD1BFC" w:rsidP="005000D1">
            <w:pPr>
              <w:ind w:right="-46"/>
              <w:jc w:val="center"/>
              <w:rPr>
                <w:rFonts w:cstheme="minorHAnsi"/>
                <w:lang w:val="en-US"/>
              </w:rPr>
            </w:pPr>
            <w:r>
              <w:rPr>
                <w:lang w:val="en-US"/>
              </w:rPr>
              <w:t>Switzerland</w:t>
            </w:r>
          </w:p>
        </w:tc>
      </w:tr>
      <w:tr w:rsidR="00016A48" w:rsidRPr="004559FF" w:rsidTr="002A3F52">
        <w:tc>
          <w:tcPr>
            <w:tcW w:w="1555" w:type="dxa"/>
            <w:tcBorders>
              <w:bottom w:val="single" w:sz="4" w:space="0" w:color="auto"/>
            </w:tcBorders>
          </w:tcPr>
          <w:p w:rsidR="00016A48" w:rsidRPr="00722674" w:rsidRDefault="00016A48" w:rsidP="002A3F52">
            <w:r>
              <w:t>11.</w:t>
            </w:r>
            <w:r w:rsidR="002A3F52">
              <w:rPr>
                <w:lang w:val="en-US"/>
              </w:rPr>
              <w:t>5</w:t>
            </w:r>
            <w:r>
              <w:t>0 - 1</w:t>
            </w:r>
            <w:r w:rsidR="002A3F52">
              <w:rPr>
                <w:lang w:val="en-US"/>
              </w:rPr>
              <w:t>2</w:t>
            </w:r>
            <w:r>
              <w:t>.</w:t>
            </w:r>
            <w:r w:rsidR="002A3F52">
              <w:rPr>
                <w:lang w:val="en-US"/>
              </w:rPr>
              <w:t>1</w:t>
            </w:r>
            <w:r w:rsidRPr="00722674">
              <w:t>0</w:t>
            </w:r>
          </w:p>
        </w:tc>
        <w:tc>
          <w:tcPr>
            <w:tcW w:w="5953" w:type="dxa"/>
            <w:tcBorders>
              <w:bottom w:val="single" w:sz="4" w:space="0" w:color="auto"/>
            </w:tcBorders>
          </w:tcPr>
          <w:p w:rsidR="00016A48" w:rsidRPr="00890C83" w:rsidRDefault="00016A48" w:rsidP="005000D1">
            <w:pPr>
              <w:jc w:val="both"/>
              <w:rPr>
                <w:lang w:val="en-US"/>
              </w:rPr>
            </w:pPr>
            <w:r w:rsidRPr="00890C83">
              <w:rPr>
                <w:lang w:val="en-US"/>
              </w:rPr>
              <w:t>Novel Ion-Solvating and AEM Chemistries membranes for alkaline water electrolysis</w:t>
            </w:r>
          </w:p>
        </w:tc>
        <w:tc>
          <w:tcPr>
            <w:tcW w:w="3373" w:type="dxa"/>
            <w:tcBorders>
              <w:bottom w:val="single" w:sz="4" w:space="0" w:color="auto"/>
            </w:tcBorders>
          </w:tcPr>
          <w:p w:rsidR="00016A48" w:rsidRPr="00890C83" w:rsidRDefault="00016A48" w:rsidP="005000D1">
            <w:pPr>
              <w:jc w:val="center"/>
              <w:rPr>
                <w:lang w:val="en-US"/>
              </w:rPr>
            </w:pPr>
            <w:r w:rsidRPr="00890C83">
              <w:rPr>
                <w:lang w:val="en-US"/>
              </w:rPr>
              <w:t>V</w:t>
            </w:r>
            <w:r>
              <w:rPr>
                <w:lang w:val="en-US"/>
              </w:rPr>
              <w:t>aladoula</w:t>
            </w:r>
            <w:r w:rsidRPr="00890C83">
              <w:rPr>
                <w:lang w:val="en-US"/>
              </w:rPr>
              <w:t xml:space="preserve"> Deimede</w:t>
            </w:r>
          </w:p>
          <w:p w:rsidR="00016A48" w:rsidRPr="00890C83" w:rsidRDefault="00016A48" w:rsidP="005000D1">
            <w:pPr>
              <w:jc w:val="center"/>
              <w:rPr>
                <w:rFonts w:ascii="Calibri" w:eastAsia="Calibri" w:hAnsi="Calibri" w:cs="Calibri"/>
                <w:lang w:val="en-US"/>
              </w:rPr>
            </w:pPr>
            <w:r w:rsidRPr="00890C83">
              <w:rPr>
                <w:rFonts w:ascii="Calibri" w:eastAsia="Calibri" w:hAnsi="Calibri" w:cs="Calibri"/>
                <w:lang w:val="en-US"/>
              </w:rPr>
              <w:t>U</w:t>
            </w:r>
            <w:r w:rsidRPr="00890C83">
              <w:rPr>
                <w:rFonts w:ascii="Calibri" w:eastAsia="Calibri" w:hAnsi="Calibri" w:cs="Calibri"/>
                <w:spacing w:val="1"/>
                <w:lang w:val="en-US"/>
              </w:rPr>
              <w:t>n</w:t>
            </w:r>
            <w:r w:rsidRPr="00890C83">
              <w:rPr>
                <w:rFonts w:ascii="Calibri" w:eastAsia="Calibri" w:hAnsi="Calibri" w:cs="Calibri"/>
                <w:lang w:val="en-US"/>
              </w:rPr>
              <w:t>i</w:t>
            </w:r>
            <w:r w:rsidRPr="00890C83">
              <w:rPr>
                <w:rFonts w:ascii="Calibri" w:eastAsia="Calibri" w:hAnsi="Calibri" w:cs="Calibri"/>
                <w:spacing w:val="-1"/>
                <w:lang w:val="en-US"/>
              </w:rPr>
              <w:t>ve</w:t>
            </w:r>
            <w:r w:rsidRPr="00890C83">
              <w:rPr>
                <w:rFonts w:ascii="Calibri" w:eastAsia="Calibri" w:hAnsi="Calibri" w:cs="Calibri"/>
                <w:spacing w:val="2"/>
                <w:lang w:val="en-US"/>
              </w:rPr>
              <w:t>r</w:t>
            </w:r>
            <w:r w:rsidRPr="00890C83">
              <w:rPr>
                <w:rFonts w:ascii="Calibri" w:eastAsia="Calibri" w:hAnsi="Calibri" w:cs="Calibri"/>
                <w:spacing w:val="-1"/>
                <w:lang w:val="en-US"/>
              </w:rPr>
              <w:t>s</w:t>
            </w:r>
            <w:r w:rsidRPr="00890C83">
              <w:rPr>
                <w:rFonts w:ascii="Calibri" w:eastAsia="Calibri" w:hAnsi="Calibri" w:cs="Calibri"/>
                <w:lang w:val="en-US"/>
              </w:rPr>
              <w:t>ity</w:t>
            </w:r>
            <w:r w:rsidR="00244FBF">
              <w:rPr>
                <w:rFonts w:ascii="Calibri" w:eastAsia="Calibri" w:hAnsi="Calibri" w:cs="Calibri"/>
                <w:lang w:val="en-US"/>
              </w:rPr>
              <w:t xml:space="preserve"> </w:t>
            </w:r>
            <w:r w:rsidRPr="00890C83">
              <w:rPr>
                <w:rFonts w:ascii="Calibri" w:eastAsia="Calibri" w:hAnsi="Calibri" w:cs="Calibri"/>
                <w:spacing w:val="1"/>
                <w:lang w:val="en-US"/>
              </w:rPr>
              <w:t>o</w:t>
            </w:r>
            <w:r w:rsidRPr="00890C83">
              <w:rPr>
                <w:rFonts w:ascii="Calibri" w:eastAsia="Calibri" w:hAnsi="Calibri" w:cs="Calibri"/>
                <w:lang w:val="en-US"/>
              </w:rPr>
              <w:t>f</w:t>
            </w:r>
            <w:r w:rsidR="00244FBF">
              <w:rPr>
                <w:rFonts w:ascii="Calibri" w:eastAsia="Calibri" w:hAnsi="Calibri" w:cs="Calibri"/>
                <w:lang w:val="en-US"/>
              </w:rPr>
              <w:t xml:space="preserve"> </w:t>
            </w:r>
            <w:r w:rsidRPr="00890C83">
              <w:rPr>
                <w:rFonts w:ascii="Calibri" w:eastAsia="Calibri" w:hAnsi="Calibri" w:cs="Calibri"/>
                <w:spacing w:val="1"/>
                <w:lang w:val="en-US"/>
              </w:rPr>
              <w:t>P</w:t>
            </w:r>
            <w:r w:rsidRPr="00890C83">
              <w:rPr>
                <w:rFonts w:ascii="Calibri" w:eastAsia="Calibri" w:hAnsi="Calibri" w:cs="Calibri"/>
                <w:lang w:val="en-US"/>
              </w:rPr>
              <w:t>a</w:t>
            </w:r>
            <w:r w:rsidRPr="00890C83">
              <w:rPr>
                <w:rFonts w:ascii="Calibri" w:eastAsia="Calibri" w:hAnsi="Calibri" w:cs="Calibri"/>
                <w:spacing w:val="1"/>
                <w:lang w:val="en-US"/>
              </w:rPr>
              <w:t>t</w:t>
            </w:r>
            <w:r w:rsidRPr="00890C83">
              <w:rPr>
                <w:rFonts w:ascii="Calibri" w:eastAsia="Calibri" w:hAnsi="Calibri" w:cs="Calibri"/>
                <w:lang w:val="en-US"/>
              </w:rPr>
              <w:t>ra</w:t>
            </w:r>
            <w:r w:rsidRPr="00890C83">
              <w:rPr>
                <w:rFonts w:ascii="Calibri" w:eastAsia="Calibri" w:hAnsi="Calibri" w:cs="Calibri"/>
                <w:spacing w:val="-1"/>
                <w:lang w:val="en-US"/>
              </w:rPr>
              <w:t>s</w:t>
            </w:r>
          </w:p>
          <w:p w:rsidR="00016A48" w:rsidRPr="00890C83" w:rsidRDefault="00016A48" w:rsidP="005000D1">
            <w:pPr>
              <w:jc w:val="center"/>
              <w:rPr>
                <w:lang w:val="en-US"/>
              </w:rPr>
            </w:pPr>
            <w:r w:rsidRPr="00890C83">
              <w:rPr>
                <w:rFonts w:ascii="Calibri" w:eastAsia="Calibri" w:hAnsi="Calibri" w:cs="Calibri"/>
                <w:spacing w:val="-1"/>
                <w:lang w:val="en-US"/>
              </w:rPr>
              <w:t>G</w:t>
            </w:r>
            <w:r w:rsidRPr="00890C83">
              <w:rPr>
                <w:rFonts w:ascii="Calibri" w:eastAsia="Calibri" w:hAnsi="Calibri" w:cs="Calibri"/>
                <w:lang w:val="en-US"/>
              </w:rPr>
              <w:t>r</w:t>
            </w:r>
            <w:r w:rsidRPr="00890C83">
              <w:rPr>
                <w:rFonts w:ascii="Calibri" w:eastAsia="Calibri" w:hAnsi="Calibri" w:cs="Calibri"/>
                <w:spacing w:val="2"/>
                <w:lang w:val="en-US"/>
              </w:rPr>
              <w:t>e</w:t>
            </w:r>
            <w:r w:rsidRPr="00890C83">
              <w:rPr>
                <w:rFonts w:ascii="Calibri" w:eastAsia="Calibri" w:hAnsi="Calibri" w:cs="Calibri"/>
                <w:spacing w:val="-1"/>
                <w:lang w:val="en-US"/>
              </w:rPr>
              <w:t>e</w:t>
            </w:r>
            <w:r w:rsidRPr="00890C83">
              <w:rPr>
                <w:rFonts w:ascii="Calibri" w:eastAsia="Calibri" w:hAnsi="Calibri" w:cs="Calibri"/>
                <w:lang w:val="en-US"/>
              </w:rPr>
              <w:t>c</w:t>
            </w:r>
            <w:r w:rsidRPr="00890C83">
              <w:rPr>
                <w:rFonts w:ascii="Calibri" w:eastAsia="Calibri" w:hAnsi="Calibri" w:cs="Calibri"/>
                <w:spacing w:val="5"/>
                <w:lang w:val="en-US"/>
              </w:rPr>
              <w:t>e</w:t>
            </w:r>
          </w:p>
        </w:tc>
      </w:tr>
      <w:tr w:rsidR="00016A48" w:rsidTr="002A3F52">
        <w:tc>
          <w:tcPr>
            <w:tcW w:w="1555" w:type="dxa"/>
            <w:tcBorders>
              <w:bottom w:val="single" w:sz="4" w:space="0" w:color="auto"/>
            </w:tcBorders>
            <w:shd w:val="clear" w:color="auto" w:fill="D9D9D9" w:themeFill="background1" w:themeFillShade="D9"/>
          </w:tcPr>
          <w:p w:rsidR="00016A48" w:rsidRPr="00722F8F" w:rsidRDefault="00016A48" w:rsidP="007D3FEF">
            <w:pPr>
              <w:rPr>
                <w:b/>
              </w:rPr>
            </w:pPr>
            <w:r w:rsidRPr="00722F8F">
              <w:rPr>
                <w:b/>
              </w:rPr>
              <w:t>12.</w:t>
            </w:r>
            <w:r w:rsidR="007D3FEF">
              <w:rPr>
                <w:b/>
                <w:lang w:val="en-US"/>
              </w:rPr>
              <w:t>1</w:t>
            </w:r>
            <w:r w:rsidRPr="00722F8F">
              <w:rPr>
                <w:b/>
              </w:rPr>
              <w:t>0-1</w:t>
            </w:r>
            <w:r w:rsidRPr="00722F8F">
              <w:rPr>
                <w:b/>
                <w:lang w:val="en-US"/>
              </w:rPr>
              <w:t>2</w:t>
            </w:r>
            <w:r w:rsidRPr="00722F8F">
              <w:rPr>
                <w:b/>
              </w:rPr>
              <w:t>.</w:t>
            </w:r>
            <w:r w:rsidR="007D3FEF">
              <w:rPr>
                <w:b/>
                <w:lang w:val="en-US"/>
              </w:rPr>
              <w:t>4</w:t>
            </w:r>
            <w:r w:rsidRPr="00722F8F">
              <w:rPr>
                <w:b/>
              </w:rPr>
              <w:t>0</w:t>
            </w:r>
          </w:p>
        </w:tc>
        <w:tc>
          <w:tcPr>
            <w:tcW w:w="9326" w:type="dxa"/>
            <w:gridSpan w:val="2"/>
            <w:tcBorders>
              <w:bottom w:val="single" w:sz="4" w:space="0" w:color="auto"/>
            </w:tcBorders>
            <w:shd w:val="clear" w:color="auto" w:fill="D9D9D9" w:themeFill="background1" w:themeFillShade="D9"/>
          </w:tcPr>
          <w:p w:rsidR="00016A48" w:rsidRPr="00722F8F" w:rsidRDefault="00016A48" w:rsidP="005000D1">
            <w:pPr>
              <w:tabs>
                <w:tab w:val="left" w:pos="1177"/>
              </w:tabs>
              <w:rPr>
                <w:b/>
                <w:lang w:val="en-US"/>
              </w:rPr>
            </w:pPr>
            <w:r w:rsidRPr="00722F8F">
              <w:rPr>
                <w:b/>
                <w:lang w:val="en-US"/>
              </w:rPr>
              <w:t>Closing Remarks</w:t>
            </w:r>
          </w:p>
        </w:tc>
      </w:tr>
      <w:tr w:rsidR="00016A48" w:rsidRPr="002A0C27" w:rsidTr="002A3F52">
        <w:tc>
          <w:tcPr>
            <w:tcW w:w="1555" w:type="dxa"/>
            <w:shd w:val="clear" w:color="auto" w:fill="76923C" w:themeFill="accent3" w:themeFillShade="BF"/>
          </w:tcPr>
          <w:p w:rsidR="00016A48" w:rsidRPr="005000D1" w:rsidRDefault="00016A48" w:rsidP="007D3FEF">
            <w:pPr>
              <w:rPr>
                <w:b/>
                <w:color w:val="FFFFFF" w:themeColor="background1"/>
              </w:rPr>
            </w:pPr>
            <w:r w:rsidRPr="005000D1">
              <w:rPr>
                <w:b/>
                <w:color w:val="FFFFFF" w:themeColor="background1"/>
              </w:rPr>
              <w:t>1</w:t>
            </w:r>
            <w:r w:rsidRPr="005000D1">
              <w:rPr>
                <w:b/>
                <w:color w:val="FFFFFF" w:themeColor="background1"/>
                <w:lang w:val="en-US"/>
              </w:rPr>
              <w:t>2</w:t>
            </w:r>
            <w:r w:rsidRPr="005000D1">
              <w:rPr>
                <w:b/>
                <w:color w:val="FFFFFF" w:themeColor="background1"/>
              </w:rPr>
              <w:t>.</w:t>
            </w:r>
            <w:r w:rsidR="007D3FEF">
              <w:rPr>
                <w:b/>
                <w:color w:val="FFFFFF" w:themeColor="background1"/>
                <w:lang w:val="en-US"/>
              </w:rPr>
              <w:t>45</w:t>
            </w:r>
          </w:p>
        </w:tc>
        <w:tc>
          <w:tcPr>
            <w:tcW w:w="9326" w:type="dxa"/>
            <w:gridSpan w:val="2"/>
            <w:shd w:val="clear" w:color="auto" w:fill="76923C" w:themeFill="accent3" w:themeFillShade="BF"/>
          </w:tcPr>
          <w:p w:rsidR="00016A48" w:rsidRPr="005000D1" w:rsidRDefault="00016A48" w:rsidP="005000D1">
            <w:pPr>
              <w:tabs>
                <w:tab w:val="left" w:pos="1841"/>
              </w:tabs>
              <w:rPr>
                <w:b/>
                <w:color w:val="FFFFFF" w:themeColor="background1"/>
                <w:lang w:val="en-US"/>
              </w:rPr>
            </w:pPr>
            <w:r w:rsidRPr="005000D1">
              <w:rPr>
                <w:b/>
                <w:color w:val="FFFFFF" w:themeColor="background1"/>
                <w:lang w:val="en-US"/>
              </w:rPr>
              <w:t>Lunch Time</w:t>
            </w:r>
          </w:p>
        </w:tc>
      </w:tr>
    </w:tbl>
    <w:p w:rsidR="008247A8" w:rsidRDefault="008247A8" w:rsidP="005000D1">
      <w:pPr>
        <w:spacing w:line="240" w:lineRule="auto"/>
        <w:jc w:val="center"/>
        <w:rPr>
          <w:b/>
          <w:sz w:val="32"/>
          <w:szCs w:val="32"/>
          <w:lang w:val="en-US"/>
        </w:rPr>
      </w:pPr>
    </w:p>
    <w:tbl>
      <w:tblPr>
        <w:tblStyle w:val="TableGrid"/>
        <w:tblW w:w="11266" w:type="dxa"/>
        <w:jc w:val="center"/>
        <w:tblLook w:val="04A0" w:firstRow="1" w:lastRow="0" w:firstColumn="1" w:lastColumn="0" w:noHBand="0" w:noVBand="1"/>
      </w:tblPr>
      <w:tblGrid>
        <w:gridCol w:w="574"/>
        <w:gridCol w:w="422"/>
        <w:gridCol w:w="4534"/>
        <w:gridCol w:w="1519"/>
        <w:gridCol w:w="3436"/>
        <w:gridCol w:w="781"/>
      </w:tblGrid>
      <w:tr w:rsidR="006C5081" w:rsidRPr="004559FF" w:rsidTr="00773D45">
        <w:trPr>
          <w:gridAfter w:val="1"/>
          <w:wAfter w:w="781" w:type="dxa"/>
          <w:jc w:val="center"/>
        </w:trPr>
        <w:tc>
          <w:tcPr>
            <w:tcW w:w="10485" w:type="dxa"/>
            <w:gridSpan w:val="5"/>
            <w:shd w:val="clear" w:color="auto" w:fill="1F497D" w:themeFill="text2"/>
          </w:tcPr>
          <w:p w:rsidR="006C5081" w:rsidRDefault="006C5081" w:rsidP="004E64EF">
            <w:pPr>
              <w:jc w:val="center"/>
              <w:rPr>
                <w:b/>
                <w:sz w:val="32"/>
                <w:szCs w:val="32"/>
                <w:lang w:val="en-US"/>
              </w:rPr>
            </w:pPr>
            <w:r w:rsidRPr="006C5081">
              <w:rPr>
                <w:b/>
                <w:color w:val="FFFFFF" w:themeColor="background1"/>
                <w:sz w:val="32"/>
                <w:szCs w:val="32"/>
                <w:lang w:val="en-US"/>
              </w:rPr>
              <w:lastRenderedPageBreak/>
              <w:t xml:space="preserve">Poster Session, </w:t>
            </w:r>
            <w:r w:rsidRPr="006C5081">
              <w:rPr>
                <w:b/>
                <w:color w:val="FFFFFF" w:themeColor="background1"/>
                <w:sz w:val="28"/>
                <w:szCs w:val="28"/>
                <w:lang w:val="en-US"/>
              </w:rPr>
              <w:t>Tuesday, October 3</w:t>
            </w:r>
            <w:r w:rsidRPr="006C5081">
              <w:rPr>
                <w:b/>
                <w:color w:val="FFFFFF" w:themeColor="background1"/>
                <w:sz w:val="28"/>
                <w:szCs w:val="28"/>
                <w:vertAlign w:val="superscript"/>
                <w:lang w:val="en-US"/>
              </w:rPr>
              <w:t>rd</w:t>
            </w:r>
            <w:r w:rsidRPr="006C5081">
              <w:rPr>
                <w:b/>
                <w:color w:val="FFFFFF" w:themeColor="background1"/>
                <w:sz w:val="28"/>
                <w:szCs w:val="28"/>
                <w:lang w:val="en-US"/>
              </w:rPr>
              <w:t xml:space="preserve"> 2023, 18:00-19:00</w:t>
            </w:r>
          </w:p>
        </w:tc>
      </w:tr>
      <w:tr w:rsidR="00663739" w:rsidRPr="00663739" w:rsidTr="00773D45">
        <w:trPr>
          <w:gridAfter w:val="1"/>
          <w:wAfter w:w="781" w:type="dxa"/>
          <w:jc w:val="center"/>
        </w:trPr>
        <w:tc>
          <w:tcPr>
            <w:tcW w:w="996" w:type="dxa"/>
            <w:gridSpan w:val="2"/>
          </w:tcPr>
          <w:p w:rsidR="00663739" w:rsidRPr="00461724" w:rsidRDefault="00663739" w:rsidP="00663739">
            <w:pPr>
              <w:rPr>
                <w:b/>
                <w:sz w:val="28"/>
                <w:szCs w:val="28"/>
                <w:lang w:val="en-US"/>
              </w:rPr>
            </w:pPr>
            <w:r>
              <w:rPr>
                <w:b/>
                <w:sz w:val="28"/>
                <w:szCs w:val="28"/>
                <w:lang w:val="en-US"/>
              </w:rPr>
              <w:t>P1</w:t>
            </w:r>
          </w:p>
        </w:tc>
        <w:tc>
          <w:tcPr>
            <w:tcW w:w="6053" w:type="dxa"/>
            <w:gridSpan w:val="2"/>
          </w:tcPr>
          <w:p w:rsidR="00663739" w:rsidRPr="00461724" w:rsidRDefault="00663739" w:rsidP="00663739">
            <w:pPr>
              <w:jc w:val="both"/>
              <w:rPr>
                <w:lang w:val="en-US"/>
              </w:rPr>
            </w:pPr>
            <w:r w:rsidRPr="00461724">
              <w:rPr>
                <w:bCs/>
                <w:lang w:val="en-US"/>
              </w:rPr>
              <w:t>Development of Air Filtration for a Portable Fuel Cell DC Source</w:t>
            </w:r>
          </w:p>
        </w:tc>
        <w:tc>
          <w:tcPr>
            <w:tcW w:w="3436" w:type="dxa"/>
          </w:tcPr>
          <w:p w:rsidR="00663739" w:rsidRPr="00D527BA" w:rsidRDefault="00663739" w:rsidP="00663739">
            <w:pPr>
              <w:jc w:val="center"/>
              <w:rPr>
                <w:lang w:val="en-US"/>
              </w:rPr>
            </w:pPr>
            <w:r w:rsidRPr="00D527BA">
              <w:rPr>
                <w:lang w:val="en-US"/>
              </w:rPr>
              <w:t xml:space="preserve">Daniel </w:t>
            </w:r>
            <w:proofErr w:type="spellStart"/>
            <w:r w:rsidRPr="00D527BA">
              <w:rPr>
                <w:lang w:val="en-US"/>
              </w:rPr>
              <w:t>Budáč</w:t>
            </w:r>
            <w:proofErr w:type="spellEnd"/>
            <w:r w:rsidRPr="00D527BA">
              <w:rPr>
                <w:vertAlign w:val="superscript"/>
                <w:lang w:val="en-US"/>
              </w:rPr>
              <w:t>,</w:t>
            </w:r>
          </w:p>
          <w:p w:rsidR="00663739" w:rsidRDefault="00663739" w:rsidP="00663739">
            <w:pPr>
              <w:jc w:val="center"/>
              <w:rPr>
                <w:lang w:val="en-US"/>
              </w:rPr>
            </w:pPr>
            <w:r w:rsidRPr="00461724">
              <w:rPr>
                <w:lang w:val="en-US"/>
              </w:rPr>
              <w:t>Univ</w:t>
            </w:r>
            <w:r>
              <w:rPr>
                <w:lang w:val="en-US"/>
              </w:rPr>
              <w:t>.</w:t>
            </w:r>
            <w:r w:rsidRPr="00461724">
              <w:rPr>
                <w:lang w:val="en-US"/>
              </w:rPr>
              <w:t xml:space="preserve"> of Chemistry and Technology</w:t>
            </w:r>
          </w:p>
          <w:p w:rsidR="00663739" w:rsidRPr="00461724" w:rsidRDefault="00663739" w:rsidP="00663739">
            <w:pPr>
              <w:jc w:val="center"/>
              <w:rPr>
                <w:lang w:val="en-US"/>
              </w:rPr>
            </w:pPr>
            <w:proofErr w:type="spellStart"/>
            <w:r w:rsidRPr="00B232DF">
              <w:rPr>
                <w:rFonts w:cs="Arial"/>
                <w:color w:val="000000" w:themeColor="text1"/>
                <w:shd w:val="clear" w:color="auto" w:fill="FFFFFF"/>
              </w:rPr>
              <w:t>Czech</w:t>
            </w:r>
            <w:proofErr w:type="spellEnd"/>
            <w:r>
              <w:rPr>
                <w:rFonts w:cs="Arial"/>
                <w:color w:val="000000" w:themeColor="text1"/>
                <w:shd w:val="clear" w:color="auto" w:fill="FFFFFF"/>
                <w:lang w:val="en-US"/>
              </w:rPr>
              <w:t xml:space="preserve"> </w:t>
            </w:r>
            <w:proofErr w:type="spellStart"/>
            <w:r w:rsidRPr="00B232DF">
              <w:rPr>
                <w:rFonts w:cs="Arial"/>
                <w:color w:val="000000" w:themeColor="text1"/>
                <w:shd w:val="clear" w:color="auto" w:fill="FFFFFF"/>
              </w:rPr>
              <w:t>Republic</w:t>
            </w:r>
            <w:proofErr w:type="spellEnd"/>
          </w:p>
        </w:tc>
      </w:tr>
      <w:tr w:rsidR="00663739" w:rsidRPr="004559FF" w:rsidTr="00773D45">
        <w:trPr>
          <w:gridAfter w:val="1"/>
          <w:wAfter w:w="781" w:type="dxa"/>
          <w:jc w:val="center"/>
        </w:trPr>
        <w:tc>
          <w:tcPr>
            <w:tcW w:w="996" w:type="dxa"/>
            <w:gridSpan w:val="2"/>
          </w:tcPr>
          <w:p w:rsidR="00663739" w:rsidRPr="00461724" w:rsidRDefault="00663739" w:rsidP="00663739">
            <w:pPr>
              <w:rPr>
                <w:b/>
                <w:sz w:val="28"/>
                <w:szCs w:val="28"/>
                <w:lang w:val="en-US"/>
              </w:rPr>
            </w:pPr>
            <w:r>
              <w:rPr>
                <w:b/>
                <w:sz w:val="28"/>
                <w:szCs w:val="28"/>
                <w:lang w:val="en-US"/>
              </w:rPr>
              <w:t>P2</w:t>
            </w:r>
          </w:p>
        </w:tc>
        <w:tc>
          <w:tcPr>
            <w:tcW w:w="6053" w:type="dxa"/>
            <w:gridSpan w:val="2"/>
          </w:tcPr>
          <w:p w:rsidR="00663739" w:rsidRPr="00461724" w:rsidRDefault="00663739" w:rsidP="00663739">
            <w:pPr>
              <w:jc w:val="both"/>
              <w:rPr>
                <w:lang w:val="en-US"/>
              </w:rPr>
            </w:pPr>
            <w:r w:rsidRPr="00461724">
              <w:rPr>
                <w:rFonts w:eastAsia="Calibri Light" w:cs="Calibri Light"/>
                <w:spacing w:val="1"/>
                <w:lang w:val="en-US"/>
              </w:rPr>
              <w:t>P</w:t>
            </w:r>
            <w:r w:rsidRPr="00461724">
              <w:rPr>
                <w:rFonts w:eastAsia="Calibri Light" w:cs="Calibri Light"/>
                <w:lang w:val="en-US"/>
              </w:rPr>
              <w:t xml:space="preserve">olymer </w:t>
            </w:r>
            <w:r w:rsidRPr="00461724">
              <w:rPr>
                <w:rFonts w:eastAsia="Calibri Light" w:cs="Calibri Light"/>
                <w:spacing w:val="1"/>
                <w:lang w:val="en-US"/>
              </w:rPr>
              <w:t>E</w:t>
            </w:r>
            <w:r w:rsidRPr="00461724">
              <w:rPr>
                <w:rFonts w:eastAsia="Calibri Light" w:cs="Calibri Light"/>
                <w:lang w:val="en-US"/>
              </w:rPr>
              <w:t>le</w:t>
            </w:r>
            <w:r w:rsidRPr="00461724">
              <w:rPr>
                <w:rFonts w:eastAsia="Calibri Light" w:cs="Calibri Light"/>
                <w:spacing w:val="1"/>
                <w:lang w:val="en-US"/>
              </w:rPr>
              <w:t>c</w:t>
            </w:r>
            <w:r w:rsidRPr="00461724">
              <w:rPr>
                <w:rFonts w:eastAsia="Calibri Light" w:cs="Calibri Light"/>
                <w:lang w:val="en-US"/>
              </w:rPr>
              <w:t>trol</w:t>
            </w:r>
            <w:r w:rsidRPr="00461724">
              <w:rPr>
                <w:rFonts w:eastAsia="Calibri Light" w:cs="Calibri Light"/>
                <w:spacing w:val="-1"/>
                <w:lang w:val="en-US"/>
              </w:rPr>
              <w:t>yt</w:t>
            </w:r>
            <w:r w:rsidRPr="00461724">
              <w:rPr>
                <w:rFonts w:eastAsia="Calibri Light" w:cs="Calibri Light"/>
                <w:lang w:val="en-US"/>
              </w:rPr>
              <w:t xml:space="preserve">es as </w:t>
            </w:r>
            <w:r w:rsidRPr="00461724">
              <w:rPr>
                <w:rFonts w:eastAsia="Calibri Light" w:cs="Calibri Light"/>
                <w:spacing w:val="-1"/>
                <w:lang w:val="en-US"/>
              </w:rPr>
              <w:t>A</w:t>
            </w:r>
            <w:r w:rsidRPr="00461724">
              <w:rPr>
                <w:rFonts w:eastAsia="Calibri Light" w:cs="Calibri Light"/>
                <w:lang w:val="en-US"/>
              </w:rPr>
              <w:t>lkali</w:t>
            </w:r>
            <w:r w:rsidRPr="00461724">
              <w:rPr>
                <w:rFonts w:eastAsia="Calibri Light" w:cs="Calibri Light"/>
                <w:spacing w:val="1"/>
                <w:lang w:val="en-US"/>
              </w:rPr>
              <w:t>n</w:t>
            </w:r>
            <w:r w:rsidRPr="00461724">
              <w:rPr>
                <w:rFonts w:eastAsia="Calibri Light" w:cs="Calibri Light"/>
                <w:lang w:val="en-US"/>
              </w:rPr>
              <w:t>e Co</w:t>
            </w:r>
            <w:r w:rsidRPr="00461724">
              <w:rPr>
                <w:rFonts w:eastAsia="Calibri Light" w:cs="Calibri Light"/>
                <w:spacing w:val="-1"/>
                <w:lang w:val="en-US"/>
              </w:rPr>
              <w:t>n</w:t>
            </w:r>
            <w:r w:rsidRPr="00461724">
              <w:rPr>
                <w:rFonts w:eastAsia="Calibri Light" w:cs="Calibri Light"/>
                <w:lang w:val="en-US"/>
              </w:rPr>
              <w:t>du</w:t>
            </w:r>
            <w:r w:rsidRPr="00461724">
              <w:rPr>
                <w:rFonts w:eastAsia="Calibri Light" w:cs="Calibri Light"/>
                <w:spacing w:val="1"/>
                <w:lang w:val="en-US"/>
              </w:rPr>
              <w:t>c</w:t>
            </w:r>
            <w:r w:rsidRPr="00461724">
              <w:rPr>
                <w:rFonts w:eastAsia="Calibri Light" w:cs="Calibri Light"/>
                <w:lang w:val="en-US"/>
              </w:rPr>
              <w:t>t</w:t>
            </w:r>
            <w:r w:rsidRPr="00461724">
              <w:rPr>
                <w:rFonts w:eastAsia="Calibri Light" w:cs="Calibri Light"/>
                <w:spacing w:val="-1"/>
                <w:lang w:val="en-US"/>
              </w:rPr>
              <w:t>i</w:t>
            </w:r>
            <w:r w:rsidRPr="00461724">
              <w:rPr>
                <w:rFonts w:eastAsia="Calibri Light" w:cs="Calibri Light"/>
                <w:lang w:val="en-US"/>
              </w:rPr>
              <w:t>ng</w:t>
            </w:r>
            <w:r w:rsidRPr="00461724">
              <w:rPr>
                <w:rFonts w:eastAsia="Calibri Light" w:cs="Calibri Light"/>
                <w:spacing w:val="1"/>
                <w:lang w:val="en-US"/>
              </w:rPr>
              <w:t>M</w:t>
            </w:r>
            <w:r w:rsidRPr="00461724">
              <w:rPr>
                <w:rFonts w:eastAsia="Calibri Light" w:cs="Calibri Light"/>
                <w:lang w:val="en-US"/>
              </w:rPr>
              <w:t>embr</w:t>
            </w:r>
            <w:r w:rsidRPr="00461724">
              <w:rPr>
                <w:rFonts w:eastAsia="Calibri Light" w:cs="Calibri Light"/>
                <w:spacing w:val="-1"/>
                <w:lang w:val="en-US"/>
              </w:rPr>
              <w:t>a</w:t>
            </w:r>
            <w:r w:rsidRPr="00461724">
              <w:rPr>
                <w:rFonts w:eastAsia="Calibri Light" w:cs="Calibri Light"/>
                <w:lang w:val="en-US"/>
              </w:rPr>
              <w:t>nes</w:t>
            </w:r>
          </w:p>
        </w:tc>
        <w:tc>
          <w:tcPr>
            <w:tcW w:w="3436" w:type="dxa"/>
            <w:tcBorders>
              <w:bottom w:val="single" w:sz="4" w:space="0" w:color="auto"/>
            </w:tcBorders>
          </w:tcPr>
          <w:p w:rsidR="00663739" w:rsidRPr="00096B5A" w:rsidRDefault="00663739" w:rsidP="00663739">
            <w:pPr>
              <w:jc w:val="center"/>
              <w:rPr>
                <w:rFonts w:eastAsia="Calibri" w:cs="Calibri"/>
                <w:bCs/>
                <w:lang w:val="en-US"/>
              </w:rPr>
            </w:pPr>
            <w:r w:rsidRPr="00957912">
              <w:rPr>
                <w:rFonts w:eastAsia="Calibri" w:cs="Calibri"/>
                <w:bCs/>
                <w:lang w:val="en-US"/>
              </w:rPr>
              <w:t>Konstantinos</w:t>
            </w:r>
            <w:r>
              <w:rPr>
                <w:rFonts w:eastAsia="Calibri" w:cs="Calibri"/>
                <w:bCs/>
                <w:lang w:val="en-US"/>
              </w:rPr>
              <w:t xml:space="preserve"> </w:t>
            </w:r>
            <w:r w:rsidRPr="00096B5A">
              <w:rPr>
                <w:rFonts w:eastAsia="Calibri" w:cs="Calibri"/>
                <w:bCs/>
                <w:lang w:val="en-US"/>
              </w:rPr>
              <w:t xml:space="preserve">C. </w:t>
            </w:r>
            <w:proofErr w:type="spellStart"/>
            <w:r w:rsidRPr="00096B5A">
              <w:rPr>
                <w:rFonts w:eastAsia="Calibri" w:cs="Calibri"/>
                <w:bCs/>
                <w:lang w:val="en-US"/>
              </w:rPr>
              <w:t>And</w:t>
            </w:r>
            <w:r w:rsidRPr="00096B5A">
              <w:rPr>
                <w:rFonts w:eastAsia="Calibri" w:cs="Calibri"/>
                <w:bCs/>
                <w:spacing w:val="1"/>
                <w:lang w:val="en-US"/>
              </w:rPr>
              <w:t>r</w:t>
            </w:r>
            <w:r w:rsidRPr="00096B5A">
              <w:rPr>
                <w:rFonts w:eastAsia="Calibri" w:cs="Calibri"/>
                <w:bCs/>
                <w:lang w:val="en-US"/>
              </w:rPr>
              <w:t>i</w:t>
            </w:r>
            <w:r w:rsidRPr="00096B5A">
              <w:rPr>
                <w:rFonts w:eastAsia="Calibri" w:cs="Calibri"/>
                <w:bCs/>
                <w:spacing w:val="1"/>
                <w:lang w:val="en-US"/>
              </w:rPr>
              <w:t>k</w:t>
            </w:r>
            <w:r w:rsidRPr="00096B5A">
              <w:rPr>
                <w:rFonts w:eastAsia="Calibri" w:cs="Calibri"/>
                <w:bCs/>
                <w:lang w:val="en-US"/>
              </w:rPr>
              <w:t>opoulos</w:t>
            </w:r>
            <w:proofErr w:type="spellEnd"/>
          </w:p>
          <w:p w:rsidR="00663739" w:rsidRDefault="00663739" w:rsidP="00663739">
            <w:pPr>
              <w:jc w:val="center"/>
              <w:rPr>
                <w:rFonts w:eastAsia="Calibri" w:cs="Calibri"/>
                <w:lang w:val="en-US"/>
              </w:rPr>
            </w:pPr>
            <w:r w:rsidRPr="00461724">
              <w:rPr>
                <w:rFonts w:eastAsia="Calibri" w:cs="Calibri"/>
                <w:lang w:val="en-US"/>
              </w:rPr>
              <w:t>Uni</w:t>
            </w:r>
            <w:r w:rsidRPr="00461724">
              <w:rPr>
                <w:rFonts w:eastAsia="Calibri" w:cs="Calibri"/>
                <w:spacing w:val="-1"/>
                <w:lang w:val="en-US"/>
              </w:rPr>
              <w:t>v</w:t>
            </w:r>
            <w:r w:rsidRPr="00461724">
              <w:rPr>
                <w:rFonts w:eastAsia="Calibri" w:cs="Calibri"/>
                <w:lang w:val="en-US"/>
              </w:rPr>
              <w:t xml:space="preserve">ersityof </w:t>
            </w:r>
            <w:r w:rsidRPr="00461724">
              <w:rPr>
                <w:rFonts w:eastAsia="Calibri" w:cs="Calibri"/>
                <w:spacing w:val="-2"/>
                <w:lang w:val="en-US"/>
              </w:rPr>
              <w:t>P</w:t>
            </w:r>
            <w:r w:rsidRPr="00461724">
              <w:rPr>
                <w:rFonts w:eastAsia="Calibri" w:cs="Calibri"/>
                <w:lang w:val="en-US"/>
              </w:rPr>
              <w:t>atras</w:t>
            </w:r>
          </w:p>
          <w:p w:rsidR="00663739" w:rsidRPr="00461724" w:rsidRDefault="00663739" w:rsidP="00663739">
            <w:pPr>
              <w:jc w:val="center"/>
              <w:rPr>
                <w:lang w:val="en-US"/>
              </w:rPr>
            </w:pPr>
            <w:r>
              <w:rPr>
                <w:rFonts w:eastAsia="Calibri" w:cs="Calibri"/>
                <w:lang w:val="en-US"/>
              </w:rPr>
              <w:t>Greece</w:t>
            </w:r>
          </w:p>
        </w:tc>
      </w:tr>
      <w:tr w:rsidR="00663739" w:rsidRPr="00663739" w:rsidTr="00773D45">
        <w:trPr>
          <w:gridAfter w:val="1"/>
          <w:wAfter w:w="781" w:type="dxa"/>
          <w:jc w:val="center"/>
        </w:trPr>
        <w:tc>
          <w:tcPr>
            <w:tcW w:w="996" w:type="dxa"/>
            <w:gridSpan w:val="2"/>
          </w:tcPr>
          <w:p w:rsidR="00663739" w:rsidRPr="00461724" w:rsidRDefault="00663739" w:rsidP="00663739">
            <w:pPr>
              <w:rPr>
                <w:b/>
                <w:sz w:val="28"/>
                <w:szCs w:val="28"/>
                <w:lang w:val="en-US"/>
              </w:rPr>
            </w:pPr>
            <w:r>
              <w:rPr>
                <w:b/>
                <w:sz w:val="28"/>
                <w:szCs w:val="28"/>
                <w:lang w:val="en-US"/>
              </w:rPr>
              <w:t>P3</w:t>
            </w:r>
          </w:p>
        </w:tc>
        <w:tc>
          <w:tcPr>
            <w:tcW w:w="6053" w:type="dxa"/>
            <w:gridSpan w:val="2"/>
          </w:tcPr>
          <w:p w:rsidR="00663739" w:rsidRPr="00461724" w:rsidRDefault="00663739" w:rsidP="00663739">
            <w:pPr>
              <w:jc w:val="both"/>
              <w:rPr>
                <w:lang w:val="en-US"/>
              </w:rPr>
            </w:pPr>
            <w:r w:rsidRPr="00461724">
              <w:rPr>
                <w:rFonts w:eastAsiaTheme="majorEastAsia" w:cstheme="majorBidi"/>
                <w:bCs/>
                <w:lang w:val="en-US"/>
              </w:rPr>
              <w:t xml:space="preserve">Water electrolysis system requirements for maximal production of </w:t>
            </w:r>
            <w:r w:rsidRPr="00957912">
              <w:rPr>
                <w:rFonts w:eastAsia="Calibri Light" w:cs="Calibri Light"/>
                <w:lang w:val="en-US"/>
              </w:rPr>
              <w:t>hydrogen</w:t>
            </w:r>
            <w:r w:rsidRPr="00461724">
              <w:rPr>
                <w:rFonts w:eastAsiaTheme="majorEastAsia" w:cstheme="majorBidi"/>
                <w:bCs/>
                <w:lang w:val="en-US"/>
              </w:rPr>
              <w:t xml:space="preserve"> from unstable power source</w:t>
            </w:r>
          </w:p>
        </w:tc>
        <w:tc>
          <w:tcPr>
            <w:tcW w:w="3436" w:type="dxa"/>
            <w:tcBorders>
              <w:bottom w:val="single" w:sz="4" w:space="0" w:color="000000" w:themeColor="text1"/>
            </w:tcBorders>
          </w:tcPr>
          <w:p w:rsidR="00663739" w:rsidRPr="00957912" w:rsidRDefault="00663739" w:rsidP="00663739">
            <w:pPr>
              <w:jc w:val="center"/>
              <w:rPr>
                <w:lang w:val="en-US"/>
              </w:rPr>
            </w:pPr>
            <w:r w:rsidRPr="00957912">
              <w:rPr>
                <w:lang w:val="en-US"/>
              </w:rPr>
              <w:t>Martin</w:t>
            </w:r>
            <w:r>
              <w:rPr>
                <w:lang w:val="en-US"/>
              </w:rPr>
              <w:t xml:space="preserve"> </w:t>
            </w:r>
            <w:proofErr w:type="spellStart"/>
            <w:r w:rsidRPr="00957912">
              <w:rPr>
                <w:lang w:val="en-US"/>
              </w:rPr>
              <w:t>Paidar</w:t>
            </w:r>
            <w:proofErr w:type="spellEnd"/>
          </w:p>
          <w:p w:rsidR="00663739" w:rsidRPr="007067F6" w:rsidRDefault="00663739" w:rsidP="00663739">
            <w:pPr>
              <w:jc w:val="center"/>
              <w:rPr>
                <w:sz w:val="20"/>
                <w:szCs w:val="20"/>
                <w:lang w:val="en-US"/>
              </w:rPr>
            </w:pPr>
            <w:r w:rsidRPr="007067F6">
              <w:rPr>
                <w:sz w:val="20"/>
                <w:szCs w:val="20"/>
                <w:lang w:val="en-US"/>
              </w:rPr>
              <w:t>Univ. of Chemistry and Technology</w:t>
            </w:r>
          </w:p>
          <w:p w:rsidR="00663739" w:rsidRPr="00096B5A" w:rsidRDefault="00663739" w:rsidP="00663739">
            <w:pPr>
              <w:jc w:val="center"/>
              <w:rPr>
                <w:lang w:val="en-US"/>
              </w:rPr>
            </w:pPr>
            <w:r w:rsidRPr="00957912">
              <w:rPr>
                <w:rFonts w:cs="Arial"/>
                <w:color w:val="000000" w:themeColor="text1"/>
                <w:shd w:val="clear" w:color="auto" w:fill="FFFFFF"/>
                <w:lang w:val="en-US"/>
              </w:rPr>
              <w:t>Czech Republic</w:t>
            </w:r>
          </w:p>
        </w:tc>
      </w:tr>
      <w:tr w:rsidR="00663739" w:rsidRPr="007067F6" w:rsidTr="00773D45">
        <w:trPr>
          <w:gridAfter w:val="1"/>
          <w:wAfter w:w="781" w:type="dxa"/>
          <w:jc w:val="center"/>
        </w:trPr>
        <w:tc>
          <w:tcPr>
            <w:tcW w:w="996" w:type="dxa"/>
            <w:gridSpan w:val="2"/>
          </w:tcPr>
          <w:p w:rsidR="00663739" w:rsidRPr="00461724" w:rsidRDefault="00663739" w:rsidP="00663739">
            <w:pPr>
              <w:rPr>
                <w:b/>
                <w:sz w:val="28"/>
                <w:szCs w:val="28"/>
                <w:lang w:val="en-US"/>
              </w:rPr>
            </w:pPr>
            <w:r>
              <w:rPr>
                <w:b/>
                <w:sz w:val="28"/>
                <w:szCs w:val="28"/>
                <w:lang w:val="en-US"/>
              </w:rPr>
              <w:t>P4</w:t>
            </w:r>
          </w:p>
        </w:tc>
        <w:tc>
          <w:tcPr>
            <w:tcW w:w="6053" w:type="dxa"/>
            <w:gridSpan w:val="2"/>
          </w:tcPr>
          <w:p w:rsidR="00663739" w:rsidRPr="00461724" w:rsidRDefault="00663739" w:rsidP="00663739">
            <w:pPr>
              <w:jc w:val="both"/>
              <w:rPr>
                <w:lang w:val="en-US"/>
              </w:rPr>
            </w:pPr>
            <w:r w:rsidRPr="00461724">
              <w:rPr>
                <w:rFonts w:eastAsiaTheme="majorEastAsia" w:cstheme="majorBidi"/>
                <w:bCs/>
                <w:lang w:val="en-US"/>
              </w:rPr>
              <w:t>Cationic Covalent Organic Frameworks as Anion Exchange Membranes for Electrochemical Energy Applications</w:t>
            </w:r>
          </w:p>
        </w:tc>
        <w:tc>
          <w:tcPr>
            <w:tcW w:w="3436" w:type="dxa"/>
            <w:tcBorders>
              <w:top w:val="single" w:sz="4" w:space="0" w:color="000000" w:themeColor="text1"/>
            </w:tcBorders>
          </w:tcPr>
          <w:p w:rsidR="00663739" w:rsidRPr="00957912" w:rsidRDefault="00663739" w:rsidP="00663739">
            <w:pPr>
              <w:jc w:val="center"/>
              <w:rPr>
                <w:rFonts w:eastAsia="Calibri" w:cstheme="minorHAnsi"/>
                <w:bCs/>
                <w:iCs/>
                <w:lang w:val="en-US"/>
              </w:rPr>
            </w:pPr>
            <w:r w:rsidRPr="00957912">
              <w:rPr>
                <w:rFonts w:eastAsia="Calibri" w:cstheme="minorHAnsi"/>
                <w:bCs/>
                <w:iCs/>
                <w:lang w:val="en-US"/>
              </w:rPr>
              <w:t xml:space="preserve">Patrick </w:t>
            </w:r>
            <w:bookmarkStart w:id="2" w:name="_Hlk132370349"/>
            <w:r w:rsidRPr="00957912">
              <w:rPr>
                <w:rFonts w:eastAsia="Calibri" w:cstheme="minorHAnsi"/>
                <w:bCs/>
                <w:iCs/>
                <w:lang w:val="en-US"/>
              </w:rPr>
              <w:t>Fortin</w:t>
            </w:r>
            <w:bookmarkEnd w:id="2"/>
          </w:p>
          <w:p w:rsidR="00663739" w:rsidRPr="00957912" w:rsidRDefault="00663739" w:rsidP="00663739">
            <w:pPr>
              <w:jc w:val="center"/>
              <w:rPr>
                <w:lang w:val="en-US"/>
              </w:rPr>
            </w:pPr>
            <w:r w:rsidRPr="00957912">
              <w:rPr>
                <w:lang w:val="en-US"/>
              </w:rPr>
              <w:t>SINTEF</w:t>
            </w:r>
          </w:p>
          <w:p w:rsidR="00663739" w:rsidRPr="00461724" w:rsidRDefault="00663739" w:rsidP="00663739">
            <w:pPr>
              <w:jc w:val="center"/>
              <w:rPr>
                <w:lang w:val="en-US"/>
              </w:rPr>
            </w:pPr>
            <w:r w:rsidRPr="00957912">
              <w:rPr>
                <w:lang w:val="en-US"/>
              </w:rPr>
              <w:t>Norway</w:t>
            </w:r>
          </w:p>
        </w:tc>
      </w:tr>
      <w:tr w:rsidR="00663739" w:rsidRPr="00461724" w:rsidTr="00773D45">
        <w:trPr>
          <w:gridAfter w:val="1"/>
          <w:wAfter w:w="781" w:type="dxa"/>
          <w:jc w:val="center"/>
        </w:trPr>
        <w:tc>
          <w:tcPr>
            <w:tcW w:w="996" w:type="dxa"/>
            <w:gridSpan w:val="2"/>
          </w:tcPr>
          <w:p w:rsidR="00663739" w:rsidRPr="00461724" w:rsidRDefault="00663739" w:rsidP="00663739">
            <w:pPr>
              <w:rPr>
                <w:b/>
                <w:sz w:val="28"/>
                <w:szCs w:val="28"/>
                <w:lang w:val="en-US"/>
              </w:rPr>
            </w:pPr>
            <w:r>
              <w:rPr>
                <w:b/>
                <w:sz w:val="28"/>
                <w:szCs w:val="28"/>
                <w:lang w:val="en-US"/>
              </w:rPr>
              <w:t>P5</w:t>
            </w:r>
          </w:p>
        </w:tc>
        <w:tc>
          <w:tcPr>
            <w:tcW w:w="6053" w:type="dxa"/>
            <w:gridSpan w:val="2"/>
          </w:tcPr>
          <w:p w:rsidR="00663739" w:rsidRPr="00461724" w:rsidRDefault="00663739" w:rsidP="00663739">
            <w:pPr>
              <w:ind w:right="55"/>
              <w:jc w:val="both"/>
              <w:rPr>
                <w:rFonts w:eastAsia="Calibri" w:cs="Calibri"/>
                <w:bCs/>
                <w:u w:val="single" w:color="000000"/>
                <w:lang w:val="en-US"/>
              </w:rPr>
            </w:pPr>
            <w:proofErr w:type="spellStart"/>
            <w:r w:rsidRPr="00461724">
              <w:rPr>
                <w:rFonts w:eastAsia="Calibri Light" w:cs="Calibri Light"/>
                <w:spacing w:val="-3"/>
                <w:lang w:val="en-US"/>
              </w:rPr>
              <w:t>F</w:t>
            </w:r>
            <w:r w:rsidRPr="00461724">
              <w:rPr>
                <w:rFonts w:eastAsia="Calibri Light" w:cs="Calibri Light"/>
                <w:spacing w:val="-2"/>
                <w:lang w:val="en-US"/>
              </w:rPr>
              <w:t>eN</w:t>
            </w:r>
            <w:r w:rsidRPr="00461724">
              <w:rPr>
                <w:rFonts w:eastAsia="Calibri Light" w:cs="Calibri Light"/>
                <w:lang w:val="en-US"/>
              </w:rPr>
              <w:t>C</w:t>
            </w:r>
            <w:proofErr w:type="spellEnd"/>
            <w:r>
              <w:rPr>
                <w:rFonts w:eastAsia="Calibri Light" w:cs="Calibri Light"/>
                <w:lang w:val="en-US"/>
              </w:rPr>
              <w:t xml:space="preserve"> </w:t>
            </w:r>
            <w:r w:rsidRPr="00461724">
              <w:rPr>
                <w:rFonts w:eastAsia="Calibri Light" w:cs="Calibri Light"/>
                <w:spacing w:val="-4"/>
                <w:lang w:val="en-US"/>
              </w:rPr>
              <w:t>c</w:t>
            </w:r>
            <w:r w:rsidRPr="00461724">
              <w:rPr>
                <w:rFonts w:eastAsia="Calibri Light" w:cs="Calibri Light"/>
                <w:spacing w:val="-2"/>
                <w:lang w:val="en-US"/>
              </w:rPr>
              <w:t>ata</w:t>
            </w:r>
            <w:r w:rsidRPr="00461724">
              <w:rPr>
                <w:rFonts w:eastAsia="Calibri Light" w:cs="Calibri Light"/>
                <w:lang w:val="en-US"/>
              </w:rPr>
              <w:t>l</w:t>
            </w:r>
            <w:r w:rsidRPr="00461724">
              <w:rPr>
                <w:rFonts w:eastAsia="Calibri Light" w:cs="Calibri Light"/>
                <w:spacing w:val="-5"/>
                <w:lang w:val="en-US"/>
              </w:rPr>
              <w:t>y</w:t>
            </w:r>
            <w:r w:rsidRPr="00461724">
              <w:rPr>
                <w:rFonts w:eastAsia="Calibri Light" w:cs="Calibri Light"/>
                <w:spacing w:val="-1"/>
                <w:lang w:val="en-US"/>
              </w:rPr>
              <w:t>s</w:t>
            </w:r>
            <w:r w:rsidRPr="00461724">
              <w:rPr>
                <w:rFonts w:eastAsia="Calibri Light" w:cs="Calibri Light"/>
                <w:spacing w:val="-2"/>
                <w:lang w:val="en-US"/>
              </w:rPr>
              <w:t>t</w:t>
            </w:r>
            <w:r w:rsidRPr="00461724">
              <w:rPr>
                <w:rFonts w:eastAsia="Calibri Light" w:cs="Calibri Light"/>
                <w:lang w:val="en-US"/>
              </w:rPr>
              <w:t>s–</w:t>
            </w:r>
            <w:r w:rsidRPr="00461724">
              <w:rPr>
                <w:rFonts w:eastAsia="Calibri Light" w:cs="Calibri Light"/>
                <w:spacing w:val="-2"/>
                <w:lang w:val="en-US"/>
              </w:rPr>
              <w:t>t</w:t>
            </w:r>
            <w:r w:rsidRPr="00461724">
              <w:rPr>
                <w:rFonts w:eastAsia="Calibri Light" w:cs="Calibri Light"/>
                <w:spacing w:val="-5"/>
                <w:lang w:val="en-US"/>
              </w:rPr>
              <w:t>h</w:t>
            </w:r>
            <w:r w:rsidRPr="00461724">
              <w:rPr>
                <w:rFonts w:eastAsia="Calibri Light" w:cs="Calibri Light"/>
                <w:lang w:val="en-US"/>
              </w:rPr>
              <w:t>e</w:t>
            </w:r>
            <w:r>
              <w:rPr>
                <w:rFonts w:eastAsia="Calibri Light" w:cs="Calibri Light"/>
                <w:lang w:val="en-US"/>
              </w:rPr>
              <w:t xml:space="preserve"> </w:t>
            </w:r>
            <w:r w:rsidRPr="00461724">
              <w:rPr>
                <w:rFonts w:eastAsia="Calibri Light" w:cs="Calibri Light"/>
                <w:spacing w:val="-2"/>
                <w:lang w:val="en-US"/>
              </w:rPr>
              <w:t>r</w:t>
            </w:r>
            <w:r w:rsidRPr="00461724">
              <w:rPr>
                <w:rFonts w:eastAsia="Calibri Light" w:cs="Calibri Light"/>
                <w:spacing w:val="-3"/>
                <w:lang w:val="en-US"/>
              </w:rPr>
              <w:t>o</w:t>
            </w:r>
            <w:r w:rsidRPr="00461724">
              <w:rPr>
                <w:rFonts w:eastAsia="Calibri Light" w:cs="Calibri Light"/>
                <w:lang w:val="en-US"/>
              </w:rPr>
              <w:t>le</w:t>
            </w:r>
            <w:r>
              <w:rPr>
                <w:rFonts w:eastAsia="Calibri Light" w:cs="Calibri Light"/>
                <w:lang w:val="en-US"/>
              </w:rPr>
              <w:t xml:space="preserve"> </w:t>
            </w:r>
            <w:r w:rsidRPr="00461724">
              <w:rPr>
                <w:rFonts w:eastAsia="Calibri Light" w:cs="Calibri Light"/>
                <w:spacing w:val="-3"/>
                <w:lang w:val="en-US"/>
              </w:rPr>
              <w:t>o</w:t>
            </w:r>
            <w:r w:rsidRPr="00461724">
              <w:rPr>
                <w:rFonts w:eastAsia="Calibri Light" w:cs="Calibri Light"/>
                <w:lang w:val="en-US"/>
              </w:rPr>
              <w:t>f</w:t>
            </w:r>
            <w:r>
              <w:rPr>
                <w:rFonts w:eastAsia="Calibri Light" w:cs="Calibri Light"/>
                <w:lang w:val="en-US"/>
              </w:rPr>
              <w:t xml:space="preserve"> </w:t>
            </w:r>
            <w:r w:rsidRPr="00461724">
              <w:rPr>
                <w:rFonts w:eastAsia="Calibri Light" w:cs="Calibri Light"/>
                <w:spacing w:val="-1"/>
                <w:lang w:val="en-US"/>
              </w:rPr>
              <w:t>s</w:t>
            </w:r>
            <w:r w:rsidRPr="00461724">
              <w:rPr>
                <w:rFonts w:eastAsia="Calibri Light" w:cs="Calibri Light"/>
                <w:lang w:val="en-US"/>
              </w:rPr>
              <w:t>i</w:t>
            </w:r>
            <w:r w:rsidRPr="00461724">
              <w:rPr>
                <w:rFonts w:eastAsia="Calibri Light" w:cs="Calibri Light"/>
                <w:spacing w:val="-4"/>
                <w:lang w:val="en-US"/>
              </w:rPr>
              <w:t>d</w:t>
            </w:r>
            <w:r w:rsidRPr="00461724">
              <w:rPr>
                <w:rFonts w:eastAsia="Calibri Light" w:cs="Calibri Light"/>
                <w:lang w:val="en-US"/>
              </w:rPr>
              <w:t>e</w:t>
            </w:r>
            <w:r>
              <w:rPr>
                <w:rFonts w:eastAsia="Calibri Light" w:cs="Calibri Light"/>
                <w:lang w:val="en-US"/>
              </w:rPr>
              <w:t xml:space="preserve"> </w:t>
            </w:r>
            <w:r w:rsidRPr="00461724">
              <w:rPr>
                <w:rFonts w:eastAsia="Calibri Light" w:cs="Calibri Light"/>
                <w:spacing w:val="-3"/>
                <w:lang w:val="en-US"/>
              </w:rPr>
              <w:t>p</w:t>
            </w:r>
            <w:r w:rsidRPr="00461724">
              <w:rPr>
                <w:rFonts w:eastAsia="Calibri Light" w:cs="Calibri Light"/>
                <w:spacing w:val="-5"/>
                <w:lang w:val="en-US"/>
              </w:rPr>
              <w:t>h</w:t>
            </w:r>
            <w:r w:rsidRPr="00461724">
              <w:rPr>
                <w:rFonts w:eastAsia="Calibri Light" w:cs="Calibri Light"/>
                <w:spacing w:val="-2"/>
                <w:lang w:val="en-US"/>
              </w:rPr>
              <w:t>a</w:t>
            </w:r>
            <w:r w:rsidRPr="00461724">
              <w:rPr>
                <w:rFonts w:eastAsia="Calibri Light" w:cs="Calibri Light"/>
                <w:spacing w:val="-3"/>
                <w:lang w:val="en-US"/>
              </w:rPr>
              <w:t>s</w:t>
            </w:r>
            <w:r w:rsidRPr="00461724">
              <w:rPr>
                <w:rFonts w:eastAsia="Calibri Light" w:cs="Calibri Light"/>
                <w:spacing w:val="-4"/>
                <w:lang w:val="en-US"/>
              </w:rPr>
              <w:t>e</w:t>
            </w:r>
            <w:r w:rsidRPr="00461724">
              <w:rPr>
                <w:rFonts w:eastAsia="Calibri Light" w:cs="Calibri Light"/>
                <w:lang w:val="en-US"/>
              </w:rPr>
              <w:t>s</w:t>
            </w:r>
            <w:r>
              <w:rPr>
                <w:rFonts w:eastAsia="Calibri Light" w:cs="Calibri Light"/>
                <w:lang w:val="en-US"/>
              </w:rPr>
              <w:t xml:space="preserve"> </w:t>
            </w:r>
            <w:r w:rsidRPr="00461724">
              <w:rPr>
                <w:rFonts w:eastAsia="Calibri Light" w:cs="Calibri Light"/>
                <w:spacing w:val="-3"/>
                <w:lang w:val="en-US"/>
              </w:rPr>
              <w:t>o</w:t>
            </w:r>
            <w:r w:rsidRPr="00461724">
              <w:rPr>
                <w:rFonts w:eastAsia="Calibri Light" w:cs="Calibri Light"/>
                <w:lang w:val="en-US"/>
              </w:rPr>
              <w:t>n</w:t>
            </w:r>
            <w:r>
              <w:rPr>
                <w:rFonts w:eastAsia="Calibri Light" w:cs="Calibri Light"/>
                <w:lang w:val="en-US"/>
              </w:rPr>
              <w:t xml:space="preserve"> </w:t>
            </w:r>
            <w:r w:rsidRPr="00461724">
              <w:rPr>
                <w:rFonts w:eastAsia="Calibri Light" w:cs="Calibri Light"/>
                <w:spacing w:val="-2"/>
                <w:lang w:val="en-US"/>
              </w:rPr>
              <w:t>t</w:t>
            </w:r>
            <w:r w:rsidRPr="00461724">
              <w:rPr>
                <w:rFonts w:eastAsia="Calibri Light" w:cs="Calibri Light"/>
                <w:spacing w:val="-3"/>
                <w:lang w:val="en-US"/>
              </w:rPr>
              <w:t>h</w:t>
            </w:r>
            <w:r w:rsidRPr="00461724">
              <w:rPr>
                <w:rFonts w:eastAsia="Calibri Light" w:cs="Calibri Light"/>
                <w:lang w:val="en-US"/>
              </w:rPr>
              <w:t>e</w:t>
            </w:r>
            <w:r>
              <w:rPr>
                <w:rFonts w:eastAsia="Calibri Light" w:cs="Calibri Light"/>
                <w:lang w:val="en-US"/>
              </w:rPr>
              <w:t xml:space="preserve"> </w:t>
            </w:r>
            <w:r w:rsidRPr="00461724">
              <w:rPr>
                <w:rFonts w:eastAsia="Calibri Light" w:cs="Calibri Light"/>
                <w:spacing w:val="-3"/>
                <w:lang w:val="en-US"/>
              </w:rPr>
              <w:t>O</w:t>
            </w:r>
            <w:r w:rsidRPr="00461724">
              <w:rPr>
                <w:rFonts w:eastAsia="Calibri Light" w:cs="Calibri Light"/>
                <w:spacing w:val="-4"/>
                <w:lang w:val="en-US"/>
              </w:rPr>
              <w:t>R</w:t>
            </w:r>
            <w:r w:rsidRPr="00461724">
              <w:rPr>
                <w:rFonts w:eastAsia="Calibri Light" w:cs="Calibri Light"/>
                <w:lang w:val="en-US"/>
              </w:rPr>
              <w:t>R</w:t>
            </w:r>
            <w:r>
              <w:rPr>
                <w:rFonts w:eastAsia="Calibri Light" w:cs="Calibri Light"/>
                <w:lang w:val="en-US"/>
              </w:rPr>
              <w:t xml:space="preserve"> </w:t>
            </w:r>
            <w:r w:rsidRPr="00461724">
              <w:rPr>
                <w:rFonts w:eastAsia="Calibri Light" w:cs="Calibri Light"/>
                <w:spacing w:val="-3"/>
                <w:lang w:val="en-US"/>
              </w:rPr>
              <w:t>p</w:t>
            </w:r>
            <w:r w:rsidRPr="00461724">
              <w:rPr>
                <w:rFonts w:eastAsia="Calibri Light" w:cs="Calibri Light"/>
                <w:spacing w:val="-2"/>
                <w:lang w:val="en-US"/>
              </w:rPr>
              <w:t>erf</w:t>
            </w:r>
            <w:r w:rsidRPr="00461724">
              <w:rPr>
                <w:rFonts w:eastAsia="Calibri Light" w:cs="Calibri Light"/>
                <w:spacing w:val="-6"/>
                <w:lang w:val="en-US"/>
              </w:rPr>
              <w:t>o</w:t>
            </w:r>
            <w:r w:rsidRPr="00461724">
              <w:rPr>
                <w:rFonts w:eastAsia="Calibri Light" w:cs="Calibri Light"/>
                <w:spacing w:val="-2"/>
                <w:lang w:val="en-US"/>
              </w:rPr>
              <w:t>r</w:t>
            </w:r>
            <w:r w:rsidRPr="00461724">
              <w:rPr>
                <w:rFonts w:eastAsia="Calibri Light" w:cs="Calibri Light"/>
                <w:spacing w:val="-3"/>
                <w:lang w:val="en-US"/>
              </w:rPr>
              <w:t>m</w:t>
            </w:r>
            <w:r w:rsidRPr="00461724">
              <w:rPr>
                <w:rFonts w:eastAsia="Calibri Light" w:cs="Calibri Light"/>
                <w:spacing w:val="-2"/>
                <w:lang w:val="en-US"/>
              </w:rPr>
              <w:t>a</w:t>
            </w:r>
            <w:r w:rsidRPr="00461724">
              <w:rPr>
                <w:rFonts w:eastAsia="Calibri Light" w:cs="Calibri Light"/>
                <w:spacing w:val="-3"/>
                <w:lang w:val="en-US"/>
              </w:rPr>
              <w:t>n</w:t>
            </w:r>
            <w:r w:rsidRPr="00461724">
              <w:rPr>
                <w:rFonts w:eastAsia="Calibri Light" w:cs="Calibri Light"/>
                <w:spacing w:val="-4"/>
                <w:lang w:val="en-US"/>
              </w:rPr>
              <w:t>c</w:t>
            </w:r>
            <w:r w:rsidRPr="00461724">
              <w:rPr>
                <w:rFonts w:eastAsia="Calibri Light" w:cs="Calibri Light"/>
                <w:lang w:val="en-US"/>
              </w:rPr>
              <w:t xml:space="preserve">e </w:t>
            </w:r>
          </w:p>
          <w:p w:rsidR="00663739" w:rsidRPr="00461724" w:rsidRDefault="00663739" w:rsidP="00663739">
            <w:pPr>
              <w:jc w:val="both"/>
              <w:rPr>
                <w:lang w:val="en-US"/>
              </w:rPr>
            </w:pPr>
          </w:p>
        </w:tc>
        <w:tc>
          <w:tcPr>
            <w:tcW w:w="3436" w:type="dxa"/>
          </w:tcPr>
          <w:p w:rsidR="00663739" w:rsidRPr="004E1686" w:rsidRDefault="00663739" w:rsidP="00663739">
            <w:pPr>
              <w:ind w:right="55"/>
              <w:jc w:val="center"/>
              <w:rPr>
                <w:rFonts w:eastAsia="Calibri" w:cs="Calibri"/>
                <w:position w:val="7"/>
                <w:lang w:val="en-US"/>
              </w:rPr>
            </w:pPr>
            <w:proofErr w:type="spellStart"/>
            <w:r w:rsidRPr="004E1686">
              <w:rPr>
                <w:rFonts w:eastAsia="Calibri" w:cs="Calibri"/>
                <w:bCs/>
                <w:lang w:val="en-US"/>
              </w:rPr>
              <w:t>Vl</w:t>
            </w:r>
            <w:r w:rsidRPr="004E1686">
              <w:rPr>
                <w:rFonts w:eastAsia="Calibri" w:cs="Calibri"/>
                <w:bCs/>
                <w:spacing w:val="-1"/>
                <w:lang w:val="en-US"/>
              </w:rPr>
              <w:t>a</w:t>
            </w:r>
            <w:r w:rsidRPr="004E1686">
              <w:rPr>
                <w:rFonts w:eastAsia="Calibri" w:cs="Calibri"/>
                <w:bCs/>
                <w:lang w:val="en-US"/>
              </w:rPr>
              <w:t>d</w:t>
            </w:r>
            <w:r w:rsidRPr="004E1686">
              <w:rPr>
                <w:rFonts w:eastAsia="Calibri" w:cs="Calibri"/>
                <w:bCs/>
                <w:spacing w:val="1"/>
                <w:lang w:val="en-US"/>
              </w:rPr>
              <w:t>i</w:t>
            </w:r>
            <w:r w:rsidRPr="004E1686">
              <w:rPr>
                <w:rFonts w:eastAsia="Calibri" w:cs="Calibri"/>
                <w:bCs/>
                <w:lang w:val="en-US"/>
              </w:rPr>
              <w:t>s</w:t>
            </w:r>
            <w:r w:rsidRPr="004E1686">
              <w:rPr>
                <w:rFonts w:eastAsia="Calibri" w:cs="Calibri"/>
                <w:bCs/>
                <w:spacing w:val="1"/>
                <w:lang w:val="en-US"/>
              </w:rPr>
              <w:t>l</w:t>
            </w:r>
            <w:r w:rsidRPr="004E1686">
              <w:rPr>
                <w:rFonts w:eastAsia="Calibri" w:cs="Calibri"/>
                <w:bCs/>
                <w:spacing w:val="-1"/>
                <w:lang w:val="en-US"/>
              </w:rPr>
              <w:t>a</w:t>
            </w:r>
            <w:r w:rsidRPr="004E1686">
              <w:rPr>
                <w:rFonts w:eastAsia="Calibri" w:cs="Calibri"/>
                <w:bCs/>
                <w:lang w:val="en-US"/>
              </w:rPr>
              <w:t>v</w:t>
            </w:r>
            <w:proofErr w:type="spellEnd"/>
            <w:r>
              <w:rPr>
                <w:rFonts w:eastAsia="Calibri" w:cs="Calibri"/>
                <w:bCs/>
                <w:lang w:val="en-US"/>
              </w:rPr>
              <w:t xml:space="preserve"> </w:t>
            </w:r>
            <w:proofErr w:type="spellStart"/>
            <w:r w:rsidRPr="004E1686">
              <w:rPr>
                <w:rFonts w:eastAsia="Calibri" w:cs="Calibri"/>
                <w:bCs/>
                <w:spacing w:val="-1"/>
                <w:lang w:val="en-US"/>
              </w:rPr>
              <w:t>G</w:t>
            </w:r>
            <w:r w:rsidRPr="004E1686">
              <w:rPr>
                <w:rFonts w:eastAsia="Calibri" w:cs="Calibri"/>
                <w:bCs/>
                <w:spacing w:val="1"/>
                <w:lang w:val="en-US"/>
              </w:rPr>
              <w:t>ri</w:t>
            </w:r>
            <w:r w:rsidRPr="004E1686">
              <w:rPr>
                <w:rFonts w:eastAsia="Calibri" w:cs="Calibri"/>
                <w:bCs/>
                <w:spacing w:val="-2"/>
                <w:lang w:val="en-US"/>
              </w:rPr>
              <w:t>d</w:t>
            </w:r>
            <w:r w:rsidRPr="004E1686">
              <w:rPr>
                <w:rFonts w:eastAsia="Calibri" w:cs="Calibri"/>
                <w:bCs/>
                <w:spacing w:val="1"/>
                <w:lang w:val="en-US"/>
              </w:rPr>
              <w:t>i</w:t>
            </w:r>
            <w:r w:rsidRPr="004E1686">
              <w:rPr>
                <w:rFonts w:eastAsia="Calibri" w:cs="Calibri"/>
                <w:bCs/>
                <w:spacing w:val="2"/>
                <w:lang w:val="en-US"/>
              </w:rPr>
              <w:t>n</w:t>
            </w:r>
            <w:proofErr w:type="spellEnd"/>
          </w:p>
          <w:p w:rsidR="00663739" w:rsidRDefault="00663739" w:rsidP="00663739">
            <w:pPr>
              <w:jc w:val="center"/>
              <w:rPr>
                <w:rFonts w:eastAsia="Calibri" w:cs="Calibri"/>
                <w:position w:val="1"/>
                <w:lang w:val="en-US"/>
              </w:rPr>
            </w:pPr>
            <w:r w:rsidRPr="00461724">
              <w:rPr>
                <w:rFonts w:eastAsia="Calibri" w:cs="Calibri"/>
                <w:spacing w:val="1"/>
                <w:position w:val="1"/>
                <w:lang w:val="en-US"/>
              </w:rPr>
              <w:t>T</w:t>
            </w:r>
            <w:r w:rsidRPr="00461724">
              <w:rPr>
                <w:rFonts w:eastAsia="Calibri" w:cs="Calibri"/>
                <w:spacing w:val="-1"/>
                <w:position w:val="1"/>
                <w:lang w:val="en-US"/>
              </w:rPr>
              <w:t>e</w:t>
            </w:r>
            <w:r w:rsidRPr="00461724">
              <w:rPr>
                <w:rFonts w:eastAsia="Calibri" w:cs="Calibri"/>
                <w:position w:val="1"/>
                <w:lang w:val="en-US"/>
              </w:rPr>
              <w:t>c</w:t>
            </w:r>
            <w:r w:rsidRPr="00461724">
              <w:rPr>
                <w:rFonts w:eastAsia="Calibri" w:cs="Calibri"/>
                <w:spacing w:val="1"/>
                <w:position w:val="1"/>
                <w:lang w:val="en-US"/>
              </w:rPr>
              <w:t>hn</w:t>
            </w:r>
            <w:r w:rsidRPr="00461724">
              <w:rPr>
                <w:rFonts w:eastAsia="Calibri" w:cs="Calibri"/>
                <w:position w:val="1"/>
                <w:lang w:val="en-US"/>
              </w:rPr>
              <w:t>icalU</w:t>
            </w:r>
            <w:r w:rsidRPr="00461724">
              <w:rPr>
                <w:rFonts w:eastAsia="Calibri" w:cs="Calibri"/>
                <w:spacing w:val="1"/>
                <w:position w:val="1"/>
                <w:lang w:val="en-US"/>
              </w:rPr>
              <w:t>n</w:t>
            </w:r>
            <w:r w:rsidRPr="00461724">
              <w:rPr>
                <w:rFonts w:eastAsia="Calibri" w:cs="Calibri"/>
                <w:spacing w:val="2"/>
                <w:position w:val="1"/>
                <w:lang w:val="en-US"/>
              </w:rPr>
              <w:t>i</w:t>
            </w:r>
            <w:r w:rsidRPr="00461724">
              <w:rPr>
                <w:rFonts w:eastAsia="Calibri" w:cs="Calibri"/>
                <w:spacing w:val="-1"/>
                <w:position w:val="1"/>
                <w:lang w:val="en-US"/>
              </w:rPr>
              <w:t>ve</w:t>
            </w:r>
            <w:r w:rsidRPr="00461724">
              <w:rPr>
                <w:rFonts w:eastAsia="Calibri" w:cs="Calibri"/>
                <w:spacing w:val="2"/>
                <w:position w:val="1"/>
                <w:lang w:val="en-US"/>
              </w:rPr>
              <w:t>r</w:t>
            </w:r>
            <w:r w:rsidRPr="00461724">
              <w:rPr>
                <w:rFonts w:eastAsia="Calibri" w:cs="Calibri"/>
                <w:spacing w:val="-1"/>
                <w:position w:val="1"/>
                <w:lang w:val="en-US"/>
              </w:rPr>
              <w:t>s</w:t>
            </w:r>
            <w:r w:rsidRPr="00461724">
              <w:rPr>
                <w:rFonts w:eastAsia="Calibri" w:cs="Calibri"/>
                <w:position w:val="1"/>
                <w:lang w:val="en-US"/>
              </w:rPr>
              <w:t>ity</w:t>
            </w:r>
            <w:r w:rsidRPr="00461724">
              <w:rPr>
                <w:rFonts w:eastAsia="Calibri" w:cs="Calibri"/>
                <w:spacing w:val="1"/>
                <w:position w:val="1"/>
                <w:lang w:val="en-US"/>
              </w:rPr>
              <w:t>o</w:t>
            </w:r>
            <w:r w:rsidRPr="00461724">
              <w:rPr>
                <w:rFonts w:eastAsia="Calibri" w:cs="Calibri"/>
                <w:position w:val="1"/>
                <w:lang w:val="en-US"/>
              </w:rPr>
              <w:t>fD</w:t>
            </w:r>
            <w:r w:rsidRPr="00461724">
              <w:rPr>
                <w:rFonts w:eastAsia="Calibri" w:cs="Calibri"/>
                <w:spacing w:val="1"/>
                <w:position w:val="1"/>
                <w:lang w:val="en-US"/>
              </w:rPr>
              <w:t>a</w:t>
            </w:r>
            <w:r w:rsidRPr="00461724">
              <w:rPr>
                <w:rFonts w:eastAsia="Calibri" w:cs="Calibri"/>
                <w:spacing w:val="2"/>
                <w:position w:val="1"/>
                <w:lang w:val="en-US"/>
              </w:rPr>
              <w:t>r</w:t>
            </w:r>
            <w:r w:rsidRPr="00461724">
              <w:rPr>
                <w:rFonts w:eastAsia="Calibri" w:cs="Calibri"/>
                <w:spacing w:val="1"/>
                <w:position w:val="1"/>
                <w:lang w:val="en-US"/>
              </w:rPr>
              <w:t>m</w:t>
            </w:r>
            <w:r w:rsidRPr="00461724">
              <w:rPr>
                <w:rFonts w:eastAsia="Calibri" w:cs="Calibri"/>
                <w:spacing w:val="-1"/>
                <w:position w:val="1"/>
                <w:lang w:val="en-US"/>
              </w:rPr>
              <w:t>s</w:t>
            </w:r>
            <w:r w:rsidRPr="00461724">
              <w:rPr>
                <w:rFonts w:eastAsia="Calibri" w:cs="Calibri"/>
                <w:position w:val="1"/>
                <w:lang w:val="en-US"/>
              </w:rPr>
              <w:t>t</w:t>
            </w:r>
            <w:r w:rsidRPr="00461724">
              <w:rPr>
                <w:rFonts w:eastAsia="Calibri" w:cs="Calibri"/>
                <w:spacing w:val="1"/>
                <w:position w:val="1"/>
                <w:lang w:val="en-US"/>
              </w:rPr>
              <w:t>ad</w:t>
            </w:r>
            <w:r w:rsidRPr="00461724">
              <w:rPr>
                <w:rFonts w:eastAsia="Calibri" w:cs="Calibri"/>
                <w:position w:val="1"/>
                <w:lang w:val="en-US"/>
              </w:rPr>
              <w:t>t</w:t>
            </w:r>
          </w:p>
          <w:p w:rsidR="00663739" w:rsidRPr="00461724" w:rsidRDefault="00663739" w:rsidP="00663739">
            <w:pPr>
              <w:jc w:val="center"/>
              <w:rPr>
                <w:lang w:val="en-US"/>
              </w:rPr>
            </w:pPr>
            <w:r>
              <w:rPr>
                <w:rFonts w:eastAsia="Calibri" w:cs="Calibri"/>
                <w:position w:val="1"/>
                <w:lang w:val="en-US"/>
              </w:rPr>
              <w:t>Germany</w:t>
            </w:r>
          </w:p>
        </w:tc>
      </w:tr>
      <w:tr w:rsidR="00663739" w:rsidRPr="004D06DB" w:rsidTr="00773D45">
        <w:trPr>
          <w:gridAfter w:val="1"/>
          <w:wAfter w:w="781" w:type="dxa"/>
          <w:jc w:val="center"/>
        </w:trPr>
        <w:tc>
          <w:tcPr>
            <w:tcW w:w="996" w:type="dxa"/>
            <w:gridSpan w:val="2"/>
          </w:tcPr>
          <w:p w:rsidR="00663739" w:rsidRPr="00461724" w:rsidRDefault="00663739" w:rsidP="00663739">
            <w:pPr>
              <w:rPr>
                <w:b/>
                <w:sz w:val="28"/>
                <w:szCs w:val="28"/>
                <w:lang w:val="en-US"/>
              </w:rPr>
            </w:pPr>
            <w:r>
              <w:rPr>
                <w:b/>
                <w:sz w:val="28"/>
                <w:szCs w:val="28"/>
                <w:lang w:val="en-US"/>
              </w:rPr>
              <w:t>P6</w:t>
            </w:r>
          </w:p>
        </w:tc>
        <w:tc>
          <w:tcPr>
            <w:tcW w:w="6053" w:type="dxa"/>
            <w:gridSpan w:val="2"/>
          </w:tcPr>
          <w:p w:rsidR="00663739" w:rsidRPr="00461724" w:rsidRDefault="00663739" w:rsidP="00663739">
            <w:pPr>
              <w:jc w:val="both"/>
              <w:rPr>
                <w:rFonts w:cs="Calibri"/>
                <w:bCs/>
                <w:lang w:val="en-US"/>
              </w:rPr>
            </w:pPr>
            <w:bookmarkStart w:id="3" w:name="_Hlk139290403"/>
            <w:r w:rsidRPr="00461724">
              <w:rPr>
                <w:rFonts w:cs="Calibri"/>
                <w:bCs/>
                <w:lang w:val="en-US"/>
              </w:rPr>
              <w:t xml:space="preserve">Accelerate Stress Testing </w:t>
            </w:r>
            <w:bookmarkStart w:id="4" w:name="_Hlk139289555"/>
            <w:bookmarkEnd w:id="3"/>
            <w:r w:rsidRPr="00461724">
              <w:rPr>
                <w:rFonts w:cs="Calibri"/>
                <w:bCs/>
                <w:lang w:val="en-US"/>
              </w:rPr>
              <w:t xml:space="preserve">for carbon supports </w:t>
            </w:r>
            <w:bookmarkEnd w:id="4"/>
            <w:r w:rsidRPr="00461724">
              <w:rPr>
                <w:rFonts w:cs="Calibri"/>
                <w:bCs/>
                <w:lang w:val="en-US"/>
              </w:rPr>
              <w:t xml:space="preserve">using different ionomers in half-cell gas diffusion electrode </w:t>
            </w:r>
            <w:bookmarkStart w:id="5" w:name="_Hlk139296149"/>
            <w:r w:rsidRPr="00461724">
              <w:rPr>
                <w:rFonts w:cs="Calibri"/>
                <w:bCs/>
                <w:lang w:val="en-US"/>
              </w:rPr>
              <w:t>setup</w:t>
            </w:r>
            <w:bookmarkEnd w:id="5"/>
          </w:p>
          <w:p w:rsidR="00663739" w:rsidRPr="00461724" w:rsidRDefault="00663739" w:rsidP="00663739">
            <w:pPr>
              <w:jc w:val="both"/>
              <w:rPr>
                <w:lang w:val="en-US"/>
              </w:rPr>
            </w:pPr>
          </w:p>
        </w:tc>
        <w:tc>
          <w:tcPr>
            <w:tcW w:w="3436" w:type="dxa"/>
          </w:tcPr>
          <w:p w:rsidR="00663739" w:rsidRPr="004E1686" w:rsidRDefault="00663739" w:rsidP="00663739">
            <w:pPr>
              <w:jc w:val="center"/>
              <w:rPr>
                <w:rFonts w:cs="Calibri"/>
                <w:lang w:val="it-IT"/>
              </w:rPr>
            </w:pPr>
            <w:r w:rsidRPr="004E1686">
              <w:rPr>
                <w:rFonts w:cs="Calibri"/>
                <w:lang w:val="it-IT"/>
              </w:rPr>
              <w:t>Giovanni Marco Carrabba</w:t>
            </w:r>
          </w:p>
          <w:p w:rsidR="00663739" w:rsidRPr="004E1686" w:rsidRDefault="00663739" w:rsidP="00663739">
            <w:pPr>
              <w:jc w:val="center"/>
              <w:rPr>
                <w:rFonts w:cs="Calibri"/>
                <w:lang w:val="it-IT"/>
              </w:rPr>
            </w:pPr>
            <w:r w:rsidRPr="004E1686">
              <w:rPr>
                <w:rFonts w:cs="Calibri"/>
                <w:lang w:val="it-IT"/>
              </w:rPr>
              <w:t>Politecnico di Torino</w:t>
            </w:r>
          </w:p>
          <w:p w:rsidR="00663739" w:rsidRPr="00461724" w:rsidRDefault="00663739" w:rsidP="00663739">
            <w:pPr>
              <w:jc w:val="center"/>
              <w:rPr>
                <w:lang w:val="en-US"/>
              </w:rPr>
            </w:pPr>
            <w:r w:rsidRPr="004E1686">
              <w:rPr>
                <w:rFonts w:cs="Calibri"/>
                <w:lang w:val="it-IT"/>
              </w:rPr>
              <w:t>Italy</w:t>
            </w:r>
          </w:p>
        </w:tc>
      </w:tr>
      <w:tr w:rsidR="00663739" w:rsidRPr="004559FF" w:rsidTr="00773D45">
        <w:trPr>
          <w:gridAfter w:val="1"/>
          <w:wAfter w:w="781" w:type="dxa"/>
          <w:jc w:val="center"/>
        </w:trPr>
        <w:tc>
          <w:tcPr>
            <w:tcW w:w="996" w:type="dxa"/>
            <w:gridSpan w:val="2"/>
          </w:tcPr>
          <w:p w:rsidR="00663739" w:rsidRPr="00461724" w:rsidRDefault="00663739" w:rsidP="00663739">
            <w:pPr>
              <w:rPr>
                <w:b/>
                <w:sz w:val="28"/>
                <w:szCs w:val="28"/>
                <w:lang w:val="en-US"/>
              </w:rPr>
            </w:pPr>
            <w:r>
              <w:rPr>
                <w:b/>
                <w:sz w:val="28"/>
                <w:szCs w:val="28"/>
                <w:lang w:val="en-US"/>
              </w:rPr>
              <w:t>P7</w:t>
            </w:r>
          </w:p>
        </w:tc>
        <w:tc>
          <w:tcPr>
            <w:tcW w:w="6053" w:type="dxa"/>
            <w:gridSpan w:val="2"/>
          </w:tcPr>
          <w:p w:rsidR="00663739" w:rsidRPr="00461724" w:rsidRDefault="00663739" w:rsidP="00663739">
            <w:pPr>
              <w:ind w:right="34"/>
              <w:jc w:val="both"/>
              <w:rPr>
                <w:lang w:val="en-GB"/>
              </w:rPr>
            </w:pPr>
            <w:r w:rsidRPr="00461724">
              <w:rPr>
                <w:rFonts w:eastAsiaTheme="majorEastAsia" w:cstheme="minorHAnsi"/>
                <w:bCs/>
                <w:lang w:val="en-GB"/>
              </w:rPr>
              <w:t>Alkaline Stability of Anion Exchange Membranes based on Modified PET</w:t>
            </w:r>
          </w:p>
        </w:tc>
        <w:tc>
          <w:tcPr>
            <w:tcW w:w="3436" w:type="dxa"/>
          </w:tcPr>
          <w:p w:rsidR="00663739" w:rsidRPr="004E1686" w:rsidRDefault="00663739" w:rsidP="00663739">
            <w:pPr>
              <w:jc w:val="center"/>
              <w:rPr>
                <w:lang w:val="it-IT"/>
              </w:rPr>
            </w:pPr>
            <w:r w:rsidRPr="004E1686">
              <w:rPr>
                <w:lang w:val="it-IT"/>
              </w:rPr>
              <w:t>Eleonora Tomasino</w:t>
            </w:r>
          </w:p>
          <w:p w:rsidR="00663739" w:rsidRDefault="00663739" w:rsidP="00663739">
            <w:pPr>
              <w:jc w:val="center"/>
              <w:rPr>
                <w:lang w:val="en-US"/>
              </w:rPr>
            </w:pPr>
            <w:r w:rsidRPr="00461724">
              <w:rPr>
                <w:lang w:val="en-US"/>
              </w:rPr>
              <w:t>University of Trento</w:t>
            </w:r>
          </w:p>
          <w:p w:rsidR="00663739" w:rsidRPr="00461724" w:rsidRDefault="00663739" w:rsidP="00663739">
            <w:pPr>
              <w:jc w:val="center"/>
              <w:rPr>
                <w:lang w:val="en-US"/>
              </w:rPr>
            </w:pPr>
            <w:r>
              <w:rPr>
                <w:lang w:val="en-US"/>
              </w:rPr>
              <w:t>Italy</w:t>
            </w:r>
          </w:p>
        </w:tc>
      </w:tr>
      <w:tr w:rsidR="00663739" w:rsidRPr="00663739" w:rsidTr="00773D45">
        <w:trPr>
          <w:gridAfter w:val="1"/>
          <w:wAfter w:w="781" w:type="dxa"/>
          <w:jc w:val="center"/>
        </w:trPr>
        <w:tc>
          <w:tcPr>
            <w:tcW w:w="996" w:type="dxa"/>
            <w:gridSpan w:val="2"/>
          </w:tcPr>
          <w:p w:rsidR="00663739" w:rsidRPr="00461724" w:rsidRDefault="00663739" w:rsidP="00663739">
            <w:pPr>
              <w:rPr>
                <w:b/>
                <w:sz w:val="28"/>
                <w:szCs w:val="28"/>
                <w:lang w:val="en-US"/>
              </w:rPr>
            </w:pPr>
            <w:r>
              <w:rPr>
                <w:b/>
                <w:sz w:val="28"/>
                <w:szCs w:val="28"/>
                <w:lang w:val="en-US"/>
              </w:rPr>
              <w:t>P8</w:t>
            </w:r>
          </w:p>
        </w:tc>
        <w:tc>
          <w:tcPr>
            <w:tcW w:w="6053" w:type="dxa"/>
            <w:gridSpan w:val="2"/>
          </w:tcPr>
          <w:p w:rsidR="00663739" w:rsidRPr="002579E0" w:rsidRDefault="00663739" w:rsidP="00773D45">
            <w:pPr>
              <w:jc w:val="both"/>
              <w:rPr>
                <w:lang w:val="en-US"/>
              </w:rPr>
            </w:pPr>
            <w:r w:rsidRPr="002579E0">
              <w:rPr>
                <w:rFonts w:eastAsia="Calibri Light" w:cs="Calibri Light"/>
                <w:spacing w:val="-2"/>
                <w:lang w:val="en-US"/>
              </w:rPr>
              <w:t>De</w:t>
            </w:r>
            <w:r w:rsidRPr="002579E0">
              <w:rPr>
                <w:rFonts w:eastAsia="Calibri Light" w:cs="Calibri Light"/>
                <w:spacing w:val="-4"/>
                <w:lang w:val="en-US"/>
              </w:rPr>
              <w:t>v</w:t>
            </w:r>
            <w:r w:rsidRPr="002579E0">
              <w:rPr>
                <w:rFonts w:eastAsia="Calibri Light" w:cs="Calibri Light"/>
                <w:spacing w:val="-2"/>
                <w:lang w:val="en-US"/>
              </w:rPr>
              <w:t>e</w:t>
            </w:r>
            <w:r w:rsidRPr="002579E0">
              <w:rPr>
                <w:rFonts w:eastAsia="Calibri Light" w:cs="Calibri Light"/>
                <w:spacing w:val="-1"/>
                <w:lang w:val="en-US"/>
              </w:rPr>
              <w:t>l</w:t>
            </w:r>
            <w:r w:rsidRPr="002579E0">
              <w:rPr>
                <w:rFonts w:eastAsia="Calibri Light" w:cs="Calibri Light"/>
                <w:spacing w:val="-3"/>
                <w:lang w:val="en-US"/>
              </w:rPr>
              <w:t>opm</w:t>
            </w:r>
            <w:r w:rsidRPr="002579E0">
              <w:rPr>
                <w:rFonts w:eastAsia="Calibri Light" w:cs="Calibri Light"/>
                <w:spacing w:val="-2"/>
                <w:lang w:val="en-US"/>
              </w:rPr>
              <w:t>e</w:t>
            </w:r>
            <w:r w:rsidRPr="002579E0">
              <w:rPr>
                <w:rFonts w:eastAsia="Calibri Light" w:cs="Calibri Light"/>
                <w:spacing w:val="-3"/>
                <w:lang w:val="en-US"/>
              </w:rPr>
              <w:t>n</w:t>
            </w:r>
            <w:r w:rsidRPr="002579E0">
              <w:rPr>
                <w:rFonts w:eastAsia="Calibri Light" w:cs="Calibri Light"/>
                <w:lang w:val="en-US"/>
              </w:rPr>
              <w:t>t</w:t>
            </w:r>
            <w:r w:rsidR="00773D45">
              <w:rPr>
                <w:rFonts w:eastAsia="Calibri Light" w:cs="Calibri Light"/>
                <w:lang w:val="en-US"/>
              </w:rPr>
              <w:t xml:space="preserve"> </w:t>
            </w:r>
            <w:r w:rsidRPr="002579E0">
              <w:rPr>
                <w:rFonts w:eastAsia="Calibri Light" w:cs="Calibri Light"/>
                <w:spacing w:val="-3"/>
                <w:lang w:val="en-US"/>
              </w:rPr>
              <w:t>o</w:t>
            </w:r>
            <w:r w:rsidRPr="002579E0">
              <w:rPr>
                <w:rFonts w:eastAsia="Calibri Light" w:cs="Calibri Light"/>
                <w:lang w:val="en-US"/>
              </w:rPr>
              <w:t>f</w:t>
            </w:r>
            <w:r w:rsidR="00773D45">
              <w:rPr>
                <w:rFonts w:eastAsia="Calibri Light" w:cs="Calibri Light"/>
                <w:lang w:val="en-US"/>
              </w:rPr>
              <w:t xml:space="preserve"> </w:t>
            </w:r>
            <w:r w:rsidRPr="002579E0">
              <w:rPr>
                <w:rFonts w:eastAsia="Calibri Light" w:cs="Calibri Light"/>
                <w:spacing w:val="-3"/>
                <w:lang w:val="en-US"/>
              </w:rPr>
              <w:t>high</w:t>
            </w:r>
            <w:r w:rsidRPr="002579E0">
              <w:rPr>
                <w:rFonts w:eastAsia="Calibri Light" w:cs="Calibri Light"/>
                <w:spacing w:val="-1"/>
                <w:lang w:val="en-US"/>
              </w:rPr>
              <w:t>l</w:t>
            </w:r>
            <w:r w:rsidRPr="002579E0">
              <w:rPr>
                <w:rFonts w:eastAsia="Calibri Light" w:cs="Calibri Light"/>
                <w:lang w:val="en-US"/>
              </w:rPr>
              <w:t>y</w:t>
            </w:r>
            <w:r w:rsidR="00773D45">
              <w:rPr>
                <w:rFonts w:eastAsia="Calibri Light" w:cs="Calibri Light"/>
                <w:lang w:val="en-US"/>
              </w:rPr>
              <w:t xml:space="preserve"> </w:t>
            </w:r>
            <w:r w:rsidRPr="002579E0">
              <w:rPr>
                <w:rFonts w:eastAsia="Calibri Light" w:cs="Calibri Light"/>
                <w:spacing w:val="-1"/>
                <w:lang w:val="en-US"/>
              </w:rPr>
              <w:t>al</w:t>
            </w:r>
            <w:r w:rsidRPr="002579E0">
              <w:rPr>
                <w:rFonts w:eastAsia="Calibri Light" w:cs="Calibri Light"/>
                <w:spacing w:val="-4"/>
                <w:lang w:val="en-US"/>
              </w:rPr>
              <w:t>k</w:t>
            </w:r>
            <w:r w:rsidRPr="002579E0">
              <w:rPr>
                <w:rFonts w:eastAsia="Calibri Light" w:cs="Calibri Light"/>
                <w:spacing w:val="-1"/>
                <w:lang w:val="en-US"/>
              </w:rPr>
              <w:t>ali</w:t>
            </w:r>
            <w:r w:rsidRPr="002579E0">
              <w:rPr>
                <w:rFonts w:eastAsia="Calibri Light" w:cs="Calibri Light"/>
                <w:spacing w:val="-3"/>
                <w:lang w:val="en-US"/>
              </w:rPr>
              <w:t>n</w:t>
            </w:r>
            <w:r w:rsidRPr="002579E0">
              <w:rPr>
                <w:rFonts w:eastAsia="Calibri Light" w:cs="Calibri Light"/>
                <w:lang w:val="en-US"/>
              </w:rPr>
              <w:t>e</w:t>
            </w:r>
            <w:r w:rsidR="00773D45">
              <w:rPr>
                <w:rFonts w:eastAsia="Calibri Light" w:cs="Calibri Light"/>
                <w:lang w:val="en-US"/>
              </w:rPr>
              <w:t xml:space="preserve"> </w:t>
            </w:r>
            <w:r w:rsidRPr="002579E0">
              <w:rPr>
                <w:rFonts w:eastAsia="Calibri Light" w:cs="Calibri Light"/>
                <w:spacing w:val="-1"/>
                <w:lang w:val="en-US"/>
              </w:rPr>
              <w:t>s</w:t>
            </w:r>
            <w:r w:rsidRPr="002579E0">
              <w:rPr>
                <w:rFonts w:eastAsia="Calibri Light" w:cs="Calibri Light"/>
                <w:spacing w:val="-2"/>
                <w:lang w:val="en-US"/>
              </w:rPr>
              <w:t>t</w:t>
            </w:r>
            <w:r w:rsidRPr="002579E0">
              <w:rPr>
                <w:rFonts w:eastAsia="Calibri Light" w:cs="Calibri Light"/>
                <w:spacing w:val="-1"/>
                <w:lang w:val="en-US"/>
              </w:rPr>
              <w:t>a</w:t>
            </w:r>
            <w:r w:rsidRPr="002579E0">
              <w:rPr>
                <w:rFonts w:eastAsia="Calibri Light" w:cs="Calibri Light"/>
                <w:spacing w:val="-3"/>
                <w:lang w:val="en-US"/>
              </w:rPr>
              <w:t>bl</w:t>
            </w:r>
            <w:r w:rsidRPr="002579E0">
              <w:rPr>
                <w:rFonts w:eastAsia="Calibri Light" w:cs="Calibri Light"/>
                <w:lang w:val="en-US"/>
              </w:rPr>
              <w:t>e</w:t>
            </w:r>
            <w:r w:rsidR="00773D45">
              <w:rPr>
                <w:rFonts w:eastAsia="Calibri Light" w:cs="Calibri Light"/>
                <w:lang w:val="en-US"/>
              </w:rPr>
              <w:t xml:space="preserve"> </w:t>
            </w:r>
            <w:r w:rsidRPr="002579E0">
              <w:rPr>
                <w:rFonts w:eastAsia="Calibri Light" w:cs="Calibri Light"/>
                <w:spacing w:val="-3"/>
                <w:lang w:val="en-US"/>
              </w:rPr>
              <w:t>po</w:t>
            </w:r>
            <w:r w:rsidRPr="002579E0">
              <w:rPr>
                <w:rFonts w:eastAsia="Calibri Light" w:cs="Calibri Light"/>
                <w:spacing w:val="-1"/>
                <w:lang w:val="en-US"/>
              </w:rPr>
              <w:t>l</w:t>
            </w:r>
            <w:r w:rsidRPr="002579E0">
              <w:rPr>
                <w:rFonts w:eastAsia="Calibri Light" w:cs="Calibri Light"/>
                <w:lang w:val="en-US"/>
              </w:rPr>
              <w:t>y</w:t>
            </w:r>
            <w:r w:rsidRPr="002579E0">
              <w:rPr>
                <w:rFonts w:eastAsia="Calibri Light" w:cs="Calibri Light"/>
                <w:spacing w:val="-2"/>
                <w:lang w:val="en-US"/>
              </w:rPr>
              <w:t>(</w:t>
            </w:r>
            <w:proofErr w:type="spellStart"/>
            <w:r w:rsidRPr="002579E0">
              <w:rPr>
                <w:rFonts w:eastAsia="Calibri Light" w:cs="Calibri Light"/>
                <w:spacing w:val="-3"/>
                <w:lang w:val="en-US"/>
              </w:rPr>
              <w:t>o</w:t>
            </w:r>
            <w:r w:rsidRPr="002579E0">
              <w:rPr>
                <w:rFonts w:eastAsia="Calibri Light" w:cs="Calibri Light"/>
                <w:spacing w:val="-2"/>
                <w:lang w:val="en-US"/>
              </w:rPr>
              <w:t>x</w:t>
            </w:r>
            <w:r w:rsidRPr="002579E0">
              <w:rPr>
                <w:rFonts w:eastAsia="Calibri Light" w:cs="Calibri Light"/>
                <w:spacing w:val="-1"/>
                <w:lang w:val="en-US"/>
              </w:rPr>
              <w:t>i</w:t>
            </w:r>
            <w:r w:rsidRPr="002579E0">
              <w:rPr>
                <w:rFonts w:eastAsia="Calibri Light" w:cs="Calibri Light"/>
                <w:spacing w:val="-3"/>
                <w:lang w:val="en-US"/>
              </w:rPr>
              <w:t>ndo</w:t>
            </w:r>
            <w:r w:rsidRPr="002579E0">
              <w:rPr>
                <w:rFonts w:eastAsia="Calibri Light" w:cs="Calibri Light"/>
                <w:spacing w:val="-1"/>
                <w:lang w:val="en-US"/>
              </w:rPr>
              <w:t>l</w:t>
            </w:r>
            <w:r w:rsidRPr="002579E0">
              <w:rPr>
                <w:rFonts w:eastAsia="Calibri Light" w:cs="Calibri Light"/>
                <w:lang w:val="en-US"/>
              </w:rPr>
              <w:t>e</w:t>
            </w:r>
            <w:r w:rsidRPr="002579E0">
              <w:rPr>
                <w:rFonts w:eastAsia="Calibri Light" w:cs="Calibri Light"/>
                <w:spacing w:val="-3"/>
                <w:lang w:val="en-US"/>
              </w:rPr>
              <w:t>b</w:t>
            </w:r>
            <w:r w:rsidRPr="002579E0">
              <w:rPr>
                <w:rFonts w:eastAsia="Calibri Light" w:cs="Calibri Light"/>
                <w:spacing w:val="-1"/>
                <w:lang w:val="en-US"/>
              </w:rPr>
              <w:t>i</w:t>
            </w:r>
            <w:r w:rsidRPr="002579E0">
              <w:rPr>
                <w:rFonts w:eastAsia="Calibri Light" w:cs="Calibri Light"/>
                <w:spacing w:val="-3"/>
                <w:lang w:val="en-US"/>
              </w:rPr>
              <w:t>p</w:t>
            </w:r>
            <w:r w:rsidRPr="002579E0">
              <w:rPr>
                <w:rFonts w:eastAsia="Calibri Light" w:cs="Calibri Light"/>
                <w:spacing w:val="-5"/>
                <w:lang w:val="en-US"/>
              </w:rPr>
              <w:t>h</w:t>
            </w:r>
            <w:r w:rsidRPr="002579E0">
              <w:rPr>
                <w:rFonts w:eastAsia="Calibri Light" w:cs="Calibri Light"/>
                <w:spacing w:val="-2"/>
                <w:lang w:val="en-US"/>
              </w:rPr>
              <w:t>e</w:t>
            </w:r>
            <w:r w:rsidRPr="002579E0">
              <w:rPr>
                <w:rFonts w:eastAsia="Calibri Light" w:cs="Calibri Light"/>
                <w:spacing w:val="-3"/>
                <w:lang w:val="en-US"/>
              </w:rPr>
              <w:t>n</w:t>
            </w:r>
            <w:r w:rsidRPr="002579E0">
              <w:rPr>
                <w:rFonts w:eastAsia="Calibri Light" w:cs="Calibri Light"/>
                <w:spacing w:val="-2"/>
                <w:lang w:val="en-US"/>
              </w:rPr>
              <w:t>y</w:t>
            </w:r>
            <w:r w:rsidRPr="002579E0">
              <w:rPr>
                <w:rFonts w:eastAsia="Calibri Light" w:cs="Calibri Light"/>
                <w:spacing w:val="-1"/>
                <w:lang w:val="en-US"/>
              </w:rPr>
              <w:t>l</w:t>
            </w:r>
            <w:proofErr w:type="spellEnd"/>
            <w:r w:rsidRPr="002579E0">
              <w:rPr>
                <w:rFonts w:eastAsia="Calibri Light" w:cs="Calibri Light"/>
                <w:lang w:val="en-US"/>
              </w:rPr>
              <w:t>)</w:t>
            </w:r>
            <w:r w:rsidR="00773D45">
              <w:rPr>
                <w:rFonts w:eastAsia="Calibri Light" w:cs="Calibri Light"/>
                <w:lang w:val="en-US"/>
              </w:rPr>
              <w:t xml:space="preserve"> </w:t>
            </w:r>
            <w:r w:rsidRPr="002579E0">
              <w:rPr>
                <w:rFonts w:eastAsia="Calibri Light" w:cs="Calibri Light"/>
                <w:spacing w:val="-3"/>
                <w:lang w:val="en-US"/>
              </w:rPr>
              <w:t>b</w:t>
            </w:r>
            <w:r w:rsidRPr="002579E0">
              <w:rPr>
                <w:rFonts w:eastAsia="Calibri Light" w:cs="Calibri Light"/>
                <w:spacing w:val="-1"/>
                <w:lang w:val="en-US"/>
              </w:rPr>
              <w:t>as</w:t>
            </w:r>
            <w:r w:rsidRPr="002579E0">
              <w:rPr>
                <w:rFonts w:eastAsia="Calibri Light" w:cs="Calibri Light"/>
                <w:spacing w:val="-2"/>
                <w:lang w:val="en-US"/>
              </w:rPr>
              <w:t>e</w:t>
            </w:r>
            <w:r w:rsidRPr="002579E0">
              <w:rPr>
                <w:rFonts w:eastAsia="Calibri Light" w:cs="Calibri Light"/>
                <w:lang w:val="en-US"/>
              </w:rPr>
              <w:t>d</w:t>
            </w:r>
            <w:r w:rsidR="00773D45">
              <w:rPr>
                <w:rFonts w:eastAsia="Calibri Light" w:cs="Calibri Light"/>
                <w:lang w:val="en-US"/>
              </w:rPr>
              <w:t xml:space="preserve"> </w:t>
            </w:r>
            <w:r w:rsidRPr="002579E0">
              <w:rPr>
                <w:rFonts w:eastAsia="Calibri Light" w:cs="Calibri Light"/>
                <w:spacing w:val="-2"/>
                <w:lang w:val="en-US"/>
              </w:rPr>
              <w:t>a</w:t>
            </w:r>
            <w:r w:rsidRPr="002579E0">
              <w:rPr>
                <w:rFonts w:eastAsia="Calibri Light" w:cs="Calibri Light"/>
                <w:spacing w:val="-3"/>
                <w:lang w:val="en-US"/>
              </w:rPr>
              <w:t>n</w:t>
            </w:r>
            <w:r w:rsidRPr="002579E0">
              <w:rPr>
                <w:rFonts w:eastAsia="Calibri Light" w:cs="Calibri Light"/>
                <w:spacing w:val="-1"/>
                <w:lang w:val="en-US"/>
              </w:rPr>
              <w:t>i</w:t>
            </w:r>
            <w:r w:rsidRPr="002579E0">
              <w:rPr>
                <w:rFonts w:eastAsia="Calibri Light" w:cs="Calibri Light"/>
                <w:spacing w:val="-3"/>
                <w:lang w:val="en-US"/>
              </w:rPr>
              <w:t>o</w:t>
            </w:r>
            <w:r w:rsidRPr="002579E0">
              <w:rPr>
                <w:rFonts w:eastAsia="Calibri Light" w:cs="Calibri Light"/>
                <w:lang w:val="en-US"/>
              </w:rPr>
              <w:t>n</w:t>
            </w:r>
            <w:r w:rsidR="00773D45">
              <w:rPr>
                <w:rFonts w:eastAsia="Calibri Light" w:cs="Calibri Light"/>
                <w:lang w:val="en-US"/>
              </w:rPr>
              <w:t xml:space="preserve"> </w:t>
            </w:r>
            <w:r w:rsidRPr="002579E0">
              <w:rPr>
                <w:rFonts w:eastAsia="Calibri Light" w:cs="Calibri Light"/>
                <w:spacing w:val="-2"/>
                <w:lang w:val="en-US"/>
              </w:rPr>
              <w:t>ex</w:t>
            </w:r>
            <w:r w:rsidRPr="002579E0">
              <w:rPr>
                <w:rFonts w:eastAsia="Calibri Light" w:cs="Calibri Light"/>
                <w:spacing w:val="-1"/>
                <w:lang w:val="en-US"/>
              </w:rPr>
              <w:t>c</w:t>
            </w:r>
            <w:r w:rsidRPr="002579E0">
              <w:rPr>
                <w:rFonts w:eastAsia="Calibri Light" w:cs="Calibri Light"/>
                <w:spacing w:val="-5"/>
                <w:lang w:val="en-US"/>
              </w:rPr>
              <w:t>h</w:t>
            </w:r>
            <w:r w:rsidRPr="002579E0">
              <w:rPr>
                <w:rFonts w:eastAsia="Calibri Light" w:cs="Calibri Light"/>
                <w:spacing w:val="-4"/>
                <w:lang w:val="en-US"/>
              </w:rPr>
              <w:t>a</w:t>
            </w:r>
            <w:r w:rsidRPr="002579E0">
              <w:rPr>
                <w:rFonts w:eastAsia="Calibri Light" w:cs="Calibri Light"/>
                <w:spacing w:val="-3"/>
                <w:lang w:val="en-US"/>
              </w:rPr>
              <w:t>ng</w:t>
            </w:r>
            <w:r w:rsidRPr="002579E0">
              <w:rPr>
                <w:rFonts w:eastAsia="Calibri Light" w:cs="Calibri Light"/>
                <w:lang w:val="en-US"/>
              </w:rPr>
              <w:t>e</w:t>
            </w:r>
            <w:r w:rsidR="00773D45">
              <w:rPr>
                <w:rFonts w:eastAsia="Calibri Light" w:cs="Calibri Light"/>
                <w:lang w:val="en-US"/>
              </w:rPr>
              <w:t xml:space="preserve"> </w:t>
            </w:r>
            <w:r w:rsidRPr="002579E0">
              <w:rPr>
                <w:rFonts w:eastAsia="Calibri Light" w:cs="Calibri Light"/>
                <w:spacing w:val="-3"/>
                <w:lang w:val="en-US"/>
              </w:rPr>
              <w:t>m</w:t>
            </w:r>
            <w:r w:rsidRPr="002579E0">
              <w:rPr>
                <w:rFonts w:eastAsia="Calibri Light" w:cs="Calibri Light"/>
                <w:spacing w:val="-4"/>
                <w:lang w:val="en-US"/>
              </w:rPr>
              <w:t>e</w:t>
            </w:r>
            <w:r w:rsidRPr="002579E0">
              <w:rPr>
                <w:rFonts w:eastAsia="Calibri Light" w:cs="Calibri Light"/>
                <w:spacing w:val="-3"/>
                <w:lang w:val="en-US"/>
              </w:rPr>
              <w:t>mb</w:t>
            </w:r>
            <w:r w:rsidRPr="002579E0">
              <w:rPr>
                <w:rFonts w:eastAsia="Calibri Light" w:cs="Calibri Light"/>
                <w:spacing w:val="-2"/>
                <w:lang w:val="en-US"/>
              </w:rPr>
              <w:t>ra</w:t>
            </w:r>
            <w:r w:rsidRPr="002579E0">
              <w:rPr>
                <w:rFonts w:eastAsia="Calibri Light" w:cs="Calibri Light"/>
                <w:spacing w:val="-5"/>
                <w:lang w:val="en-US"/>
              </w:rPr>
              <w:t>n</w:t>
            </w:r>
            <w:r w:rsidRPr="002579E0">
              <w:rPr>
                <w:rFonts w:eastAsia="Calibri Light" w:cs="Calibri Light"/>
                <w:spacing w:val="-2"/>
                <w:lang w:val="en-US"/>
              </w:rPr>
              <w:t>e</w:t>
            </w:r>
            <w:r w:rsidRPr="002579E0">
              <w:rPr>
                <w:rFonts w:eastAsia="Calibri Light" w:cs="Calibri Light"/>
                <w:lang w:val="en-US"/>
              </w:rPr>
              <w:t>s</w:t>
            </w:r>
            <w:r w:rsidR="00773D45">
              <w:rPr>
                <w:rFonts w:eastAsia="Calibri Light" w:cs="Calibri Light"/>
                <w:lang w:val="en-US"/>
              </w:rPr>
              <w:t xml:space="preserve"> </w:t>
            </w:r>
            <w:r w:rsidRPr="002579E0">
              <w:rPr>
                <w:rFonts w:eastAsia="Calibri Light" w:cs="Calibri Light"/>
                <w:spacing w:val="-2"/>
                <w:lang w:val="en-US"/>
              </w:rPr>
              <w:t>w</w:t>
            </w:r>
            <w:r w:rsidRPr="002579E0">
              <w:rPr>
                <w:rFonts w:eastAsia="Calibri Light" w:cs="Calibri Light"/>
                <w:spacing w:val="-3"/>
                <w:lang w:val="en-US"/>
              </w:rPr>
              <w:t>i</w:t>
            </w:r>
            <w:r w:rsidRPr="002579E0">
              <w:rPr>
                <w:rFonts w:eastAsia="Calibri Light" w:cs="Calibri Light"/>
                <w:spacing w:val="-2"/>
                <w:lang w:val="en-US"/>
              </w:rPr>
              <w:t>t</w:t>
            </w:r>
            <w:r w:rsidRPr="002579E0">
              <w:rPr>
                <w:rFonts w:eastAsia="Calibri Light" w:cs="Calibri Light"/>
                <w:lang w:val="en-US"/>
              </w:rPr>
              <w:t>h</w:t>
            </w:r>
            <w:r w:rsidR="00773D45">
              <w:rPr>
                <w:rFonts w:eastAsia="Calibri Light" w:cs="Calibri Light"/>
                <w:lang w:val="en-US"/>
              </w:rPr>
              <w:t xml:space="preserve"> </w:t>
            </w:r>
            <w:r w:rsidRPr="002579E0">
              <w:rPr>
                <w:rFonts w:eastAsia="Calibri Light" w:cs="Calibri Light"/>
                <w:spacing w:val="-2"/>
                <w:lang w:val="en-US"/>
              </w:rPr>
              <w:t>f</w:t>
            </w:r>
            <w:r w:rsidRPr="002579E0">
              <w:rPr>
                <w:rFonts w:eastAsia="Calibri Light" w:cs="Calibri Light"/>
                <w:spacing w:val="-1"/>
                <w:lang w:val="en-US"/>
              </w:rPr>
              <w:t>l</w:t>
            </w:r>
            <w:r w:rsidRPr="002579E0">
              <w:rPr>
                <w:rFonts w:eastAsia="Calibri Light" w:cs="Calibri Light"/>
                <w:spacing w:val="-2"/>
                <w:lang w:val="en-US"/>
              </w:rPr>
              <w:t>ex</w:t>
            </w:r>
            <w:r w:rsidRPr="002579E0">
              <w:rPr>
                <w:rFonts w:eastAsia="Calibri Light" w:cs="Calibri Light"/>
                <w:spacing w:val="-1"/>
                <w:lang w:val="en-US"/>
              </w:rPr>
              <w:t>i</w:t>
            </w:r>
            <w:r w:rsidRPr="002579E0">
              <w:rPr>
                <w:rFonts w:eastAsia="Calibri Light" w:cs="Calibri Light"/>
                <w:spacing w:val="-3"/>
                <w:lang w:val="en-US"/>
              </w:rPr>
              <w:t>b</w:t>
            </w:r>
            <w:r w:rsidRPr="002579E0">
              <w:rPr>
                <w:rFonts w:eastAsia="Calibri Light" w:cs="Calibri Light"/>
                <w:spacing w:val="-1"/>
                <w:lang w:val="en-US"/>
              </w:rPr>
              <w:t>l</w:t>
            </w:r>
            <w:r w:rsidRPr="002579E0">
              <w:rPr>
                <w:rFonts w:eastAsia="Calibri Light" w:cs="Calibri Light"/>
                <w:lang w:val="en-US"/>
              </w:rPr>
              <w:t>e</w:t>
            </w:r>
            <w:r w:rsidR="00773D45">
              <w:rPr>
                <w:rFonts w:eastAsia="Calibri Light" w:cs="Calibri Light"/>
                <w:lang w:val="en-US"/>
              </w:rPr>
              <w:t xml:space="preserve"> </w:t>
            </w:r>
            <w:r w:rsidRPr="002579E0">
              <w:rPr>
                <w:rFonts w:eastAsia="Calibri Light" w:cs="Calibri Light"/>
                <w:spacing w:val="-1"/>
                <w:lang w:val="en-US"/>
              </w:rPr>
              <w:t>c</w:t>
            </w:r>
            <w:r w:rsidRPr="002579E0">
              <w:rPr>
                <w:rFonts w:eastAsia="Calibri Light" w:cs="Calibri Light"/>
                <w:spacing w:val="-4"/>
                <w:lang w:val="en-US"/>
              </w:rPr>
              <w:t>y</w:t>
            </w:r>
            <w:r w:rsidRPr="002579E0">
              <w:rPr>
                <w:rFonts w:eastAsia="Calibri Light" w:cs="Calibri Light"/>
                <w:spacing w:val="-1"/>
                <w:lang w:val="en-US"/>
              </w:rPr>
              <w:t>cl</w:t>
            </w:r>
            <w:r w:rsidRPr="002579E0">
              <w:rPr>
                <w:rFonts w:eastAsia="Calibri Light" w:cs="Calibri Light"/>
                <w:spacing w:val="-3"/>
                <w:lang w:val="en-US"/>
              </w:rPr>
              <w:t>o</w:t>
            </w:r>
            <w:r w:rsidRPr="002579E0">
              <w:rPr>
                <w:rFonts w:eastAsia="Calibri Light" w:cs="Calibri Light"/>
                <w:spacing w:val="-1"/>
                <w:lang w:val="en-US"/>
              </w:rPr>
              <w:t>ali</w:t>
            </w:r>
            <w:r w:rsidRPr="002579E0">
              <w:rPr>
                <w:rFonts w:eastAsia="Calibri Light" w:cs="Calibri Light"/>
                <w:spacing w:val="-5"/>
                <w:lang w:val="en-US"/>
              </w:rPr>
              <w:t>p</w:t>
            </w:r>
            <w:r w:rsidRPr="002579E0">
              <w:rPr>
                <w:rFonts w:eastAsia="Calibri Light" w:cs="Calibri Light"/>
                <w:spacing w:val="-3"/>
                <w:lang w:val="en-US"/>
              </w:rPr>
              <w:t>h</w:t>
            </w:r>
            <w:r w:rsidRPr="002579E0">
              <w:rPr>
                <w:rFonts w:eastAsia="Calibri Light" w:cs="Calibri Light"/>
                <w:spacing w:val="-1"/>
                <w:lang w:val="en-US"/>
              </w:rPr>
              <w:t>a</w:t>
            </w:r>
            <w:r w:rsidRPr="002579E0">
              <w:rPr>
                <w:rFonts w:eastAsia="Calibri Light" w:cs="Calibri Light"/>
                <w:spacing w:val="-2"/>
                <w:lang w:val="en-US"/>
              </w:rPr>
              <w:t>t</w:t>
            </w:r>
            <w:r w:rsidRPr="002579E0">
              <w:rPr>
                <w:rFonts w:eastAsia="Calibri Light" w:cs="Calibri Light"/>
                <w:spacing w:val="-1"/>
                <w:lang w:val="en-US"/>
              </w:rPr>
              <w:t>i</w:t>
            </w:r>
            <w:r w:rsidRPr="002579E0">
              <w:rPr>
                <w:rFonts w:eastAsia="Calibri Light" w:cs="Calibri Light"/>
                <w:lang w:val="en-US"/>
              </w:rPr>
              <w:t>c</w:t>
            </w:r>
            <w:r w:rsidR="00773D45">
              <w:rPr>
                <w:rFonts w:eastAsia="Calibri Light" w:cs="Calibri Light"/>
                <w:lang w:val="en-US"/>
              </w:rPr>
              <w:t xml:space="preserve"> </w:t>
            </w:r>
            <w:r w:rsidRPr="002579E0">
              <w:rPr>
                <w:rFonts w:eastAsia="Calibri Light" w:cs="Calibri Light"/>
                <w:spacing w:val="-3"/>
                <w:lang w:val="en-US"/>
              </w:rPr>
              <w:t>qu</w:t>
            </w:r>
            <w:r w:rsidRPr="002579E0">
              <w:rPr>
                <w:rFonts w:eastAsia="Calibri Light" w:cs="Calibri Light"/>
                <w:spacing w:val="-1"/>
                <w:lang w:val="en-US"/>
              </w:rPr>
              <w:t>a</w:t>
            </w:r>
            <w:r w:rsidRPr="002579E0">
              <w:rPr>
                <w:rFonts w:eastAsia="Calibri Light" w:cs="Calibri Light"/>
                <w:spacing w:val="-2"/>
                <w:lang w:val="en-US"/>
              </w:rPr>
              <w:t>ter</w:t>
            </w:r>
            <w:r w:rsidRPr="002579E0">
              <w:rPr>
                <w:rFonts w:eastAsia="Calibri Light" w:cs="Calibri Light"/>
                <w:spacing w:val="-3"/>
                <w:lang w:val="en-US"/>
              </w:rPr>
              <w:t>n</w:t>
            </w:r>
            <w:r w:rsidRPr="002579E0">
              <w:rPr>
                <w:rFonts w:eastAsia="Calibri Light" w:cs="Calibri Light"/>
                <w:spacing w:val="-1"/>
                <w:lang w:val="en-US"/>
              </w:rPr>
              <w:t>a</w:t>
            </w:r>
            <w:r w:rsidRPr="002579E0">
              <w:rPr>
                <w:rFonts w:eastAsia="Calibri Light" w:cs="Calibri Light"/>
                <w:spacing w:val="-2"/>
                <w:lang w:val="en-US"/>
              </w:rPr>
              <w:t>r</w:t>
            </w:r>
            <w:r w:rsidRPr="002579E0">
              <w:rPr>
                <w:rFonts w:eastAsia="Calibri Light" w:cs="Calibri Light"/>
                <w:lang w:val="en-US"/>
              </w:rPr>
              <w:t>y</w:t>
            </w:r>
            <w:r w:rsidR="00773D45">
              <w:rPr>
                <w:rFonts w:eastAsia="Calibri Light" w:cs="Calibri Light"/>
                <w:lang w:val="en-US"/>
              </w:rPr>
              <w:t xml:space="preserve"> </w:t>
            </w:r>
            <w:r w:rsidRPr="002579E0">
              <w:rPr>
                <w:rFonts w:eastAsia="Calibri Light" w:cs="Calibri Light"/>
                <w:spacing w:val="-4"/>
                <w:lang w:val="en-US"/>
              </w:rPr>
              <w:t>a</w:t>
            </w:r>
            <w:r w:rsidRPr="002579E0">
              <w:rPr>
                <w:rFonts w:eastAsia="Calibri Light" w:cs="Calibri Light"/>
                <w:spacing w:val="-3"/>
                <w:lang w:val="en-US"/>
              </w:rPr>
              <w:t>mmo</w:t>
            </w:r>
            <w:r w:rsidRPr="002579E0">
              <w:rPr>
                <w:rFonts w:eastAsia="Calibri Light" w:cs="Calibri Light"/>
                <w:spacing w:val="-5"/>
                <w:lang w:val="en-US"/>
              </w:rPr>
              <w:t>n</w:t>
            </w:r>
            <w:r w:rsidRPr="002579E0">
              <w:rPr>
                <w:rFonts w:eastAsia="Calibri Light" w:cs="Calibri Light"/>
                <w:spacing w:val="-1"/>
                <w:lang w:val="en-US"/>
              </w:rPr>
              <w:t>i</w:t>
            </w:r>
            <w:r w:rsidRPr="002579E0">
              <w:rPr>
                <w:rFonts w:eastAsia="Calibri Light" w:cs="Calibri Light"/>
                <w:spacing w:val="-3"/>
                <w:lang w:val="en-US"/>
              </w:rPr>
              <w:t>u</w:t>
            </w:r>
            <w:r w:rsidRPr="002579E0">
              <w:rPr>
                <w:rFonts w:eastAsia="Calibri Light" w:cs="Calibri Light"/>
                <w:lang w:val="en-US"/>
              </w:rPr>
              <w:t>m</w:t>
            </w:r>
            <w:r w:rsidR="00773D45">
              <w:rPr>
                <w:rFonts w:eastAsia="Calibri Light" w:cs="Calibri Light"/>
                <w:lang w:val="en-US"/>
              </w:rPr>
              <w:t xml:space="preserve"> </w:t>
            </w:r>
            <w:r w:rsidRPr="002579E0">
              <w:rPr>
                <w:rFonts w:eastAsia="Calibri Light" w:cs="Calibri Light"/>
                <w:spacing w:val="-4"/>
                <w:lang w:val="en-US"/>
              </w:rPr>
              <w:t>c</w:t>
            </w:r>
            <w:r w:rsidRPr="002579E0">
              <w:rPr>
                <w:rFonts w:eastAsia="Calibri Light" w:cs="Calibri Light"/>
                <w:spacing w:val="-1"/>
                <w:lang w:val="en-US"/>
              </w:rPr>
              <w:t>a</w:t>
            </w:r>
            <w:r w:rsidRPr="002579E0">
              <w:rPr>
                <w:rFonts w:eastAsia="Calibri Light" w:cs="Calibri Light"/>
                <w:spacing w:val="-2"/>
                <w:lang w:val="en-US"/>
              </w:rPr>
              <w:t>t</w:t>
            </w:r>
            <w:r w:rsidRPr="002579E0">
              <w:rPr>
                <w:rFonts w:eastAsia="Calibri Light" w:cs="Calibri Light"/>
                <w:spacing w:val="-1"/>
                <w:lang w:val="en-US"/>
              </w:rPr>
              <w:t>i</w:t>
            </w:r>
            <w:r w:rsidRPr="002579E0">
              <w:rPr>
                <w:rFonts w:eastAsia="Calibri Light" w:cs="Calibri Light"/>
                <w:spacing w:val="-3"/>
                <w:lang w:val="en-US"/>
              </w:rPr>
              <w:t>on</w:t>
            </w:r>
            <w:r w:rsidRPr="002579E0">
              <w:rPr>
                <w:rFonts w:eastAsia="Calibri Light" w:cs="Calibri Light"/>
                <w:lang w:val="en-US"/>
              </w:rPr>
              <w:t>s</w:t>
            </w:r>
            <w:r w:rsidR="00773D45">
              <w:rPr>
                <w:rFonts w:eastAsia="Calibri Light" w:cs="Calibri Light"/>
                <w:lang w:val="en-US"/>
              </w:rPr>
              <w:t xml:space="preserve"> </w:t>
            </w:r>
            <w:r w:rsidRPr="002579E0">
              <w:rPr>
                <w:rFonts w:eastAsia="Calibri Light" w:cs="Calibri Light"/>
                <w:spacing w:val="-2"/>
                <w:lang w:val="en-US"/>
              </w:rPr>
              <w:t>f</w:t>
            </w:r>
            <w:r w:rsidRPr="002579E0">
              <w:rPr>
                <w:rFonts w:eastAsia="Calibri Light" w:cs="Calibri Light"/>
                <w:spacing w:val="-3"/>
                <w:lang w:val="en-US"/>
              </w:rPr>
              <w:t>o</w:t>
            </w:r>
            <w:r w:rsidRPr="002579E0">
              <w:rPr>
                <w:rFonts w:eastAsia="Calibri Light" w:cs="Calibri Light"/>
                <w:lang w:val="en-US"/>
              </w:rPr>
              <w:t>r</w:t>
            </w:r>
            <w:r w:rsidR="00773D45">
              <w:rPr>
                <w:rFonts w:eastAsia="Calibri Light" w:cs="Calibri Light"/>
                <w:lang w:val="en-US"/>
              </w:rPr>
              <w:t xml:space="preserve"> </w:t>
            </w:r>
            <w:r w:rsidRPr="002579E0">
              <w:rPr>
                <w:rFonts w:eastAsia="Calibri Light" w:cs="Calibri Light"/>
                <w:spacing w:val="-2"/>
                <w:lang w:val="en-US"/>
              </w:rPr>
              <w:t>A</w:t>
            </w:r>
            <w:r w:rsidRPr="002579E0">
              <w:rPr>
                <w:rFonts w:eastAsia="Calibri Light" w:cs="Calibri Light"/>
                <w:spacing w:val="-1"/>
                <w:lang w:val="en-US"/>
              </w:rPr>
              <w:t>l</w:t>
            </w:r>
            <w:r w:rsidRPr="002579E0">
              <w:rPr>
                <w:rFonts w:eastAsia="Calibri Light" w:cs="Calibri Light"/>
                <w:spacing w:val="-4"/>
                <w:lang w:val="en-US"/>
              </w:rPr>
              <w:t>k</w:t>
            </w:r>
            <w:r w:rsidRPr="002579E0">
              <w:rPr>
                <w:rFonts w:eastAsia="Calibri Light" w:cs="Calibri Light"/>
                <w:spacing w:val="-2"/>
                <w:lang w:val="en-US"/>
              </w:rPr>
              <w:t>a</w:t>
            </w:r>
            <w:r w:rsidRPr="002579E0">
              <w:rPr>
                <w:rFonts w:eastAsia="Calibri Light" w:cs="Calibri Light"/>
                <w:spacing w:val="-1"/>
                <w:lang w:val="en-US"/>
              </w:rPr>
              <w:t>li</w:t>
            </w:r>
            <w:r w:rsidRPr="002579E0">
              <w:rPr>
                <w:rFonts w:eastAsia="Calibri Light" w:cs="Calibri Light"/>
                <w:spacing w:val="-3"/>
                <w:lang w:val="en-US"/>
              </w:rPr>
              <w:t>n</w:t>
            </w:r>
            <w:r w:rsidRPr="002579E0">
              <w:rPr>
                <w:rFonts w:eastAsia="Calibri Light" w:cs="Calibri Light"/>
                <w:lang w:val="en-US"/>
              </w:rPr>
              <w:t>e</w:t>
            </w:r>
            <w:r w:rsidR="00773D45">
              <w:rPr>
                <w:rFonts w:eastAsia="Calibri Light" w:cs="Calibri Light"/>
                <w:lang w:val="en-US"/>
              </w:rPr>
              <w:t xml:space="preserve"> </w:t>
            </w:r>
            <w:r w:rsidRPr="002579E0">
              <w:rPr>
                <w:rFonts w:eastAsia="Calibri Light" w:cs="Calibri Light"/>
                <w:spacing w:val="-8"/>
                <w:lang w:val="en-US"/>
              </w:rPr>
              <w:t>W</w:t>
            </w:r>
            <w:r w:rsidRPr="002579E0">
              <w:rPr>
                <w:rFonts w:eastAsia="Calibri Light" w:cs="Calibri Light"/>
                <w:spacing w:val="-2"/>
                <w:lang w:val="en-US"/>
              </w:rPr>
              <w:t>ate</w:t>
            </w:r>
            <w:r w:rsidRPr="002579E0">
              <w:rPr>
                <w:rFonts w:eastAsia="Calibri Light" w:cs="Calibri Light"/>
                <w:lang w:val="en-US"/>
              </w:rPr>
              <w:t>r</w:t>
            </w:r>
            <w:r w:rsidR="00773D45">
              <w:rPr>
                <w:rFonts w:eastAsia="Calibri Light" w:cs="Calibri Light"/>
                <w:lang w:val="en-US"/>
              </w:rPr>
              <w:t xml:space="preserve"> </w:t>
            </w:r>
            <w:r w:rsidRPr="002579E0">
              <w:rPr>
                <w:rFonts w:eastAsia="Calibri Light" w:cs="Calibri Light"/>
                <w:spacing w:val="-2"/>
                <w:lang w:val="en-US"/>
              </w:rPr>
              <w:t>E</w:t>
            </w:r>
            <w:r w:rsidRPr="002579E0">
              <w:rPr>
                <w:rFonts w:eastAsia="Calibri Light" w:cs="Calibri Light"/>
                <w:spacing w:val="-3"/>
                <w:lang w:val="en-US"/>
              </w:rPr>
              <w:t>l</w:t>
            </w:r>
            <w:r w:rsidRPr="002579E0">
              <w:rPr>
                <w:rFonts w:eastAsia="Calibri Light" w:cs="Calibri Light"/>
                <w:spacing w:val="-2"/>
                <w:lang w:val="en-US"/>
              </w:rPr>
              <w:t>e</w:t>
            </w:r>
            <w:r w:rsidRPr="002579E0">
              <w:rPr>
                <w:rFonts w:eastAsia="Calibri Light" w:cs="Calibri Light"/>
                <w:spacing w:val="-1"/>
                <w:lang w:val="en-US"/>
              </w:rPr>
              <w:t>c</w:t>
            </w:r>
            <w:r w:rsidRPr="002579E0">
              <w:rPr>
                <w:rFonts w:eastAsia="Calibri Light" w:cs="Calibri Light"/>
                <w:spacing w:val="-2"/>
                <w:lang w:val="en-US"/>
              </w:rPr>
              <w:t>tr</w:t>
            </w:r>
            <w:r w:rsidRPr="002579E0">
              <w:rPr>
                <w:rFonts w:eastAsia="Calibri Light" w:cs="Calibri Light"/>
                <w:spacing w:val="-6"/>
                <w:lang w:val="en-US"/>
              </w:rPr>
              <w:t>o</w:t>
            </w:r>
            <w:r w:rsidRPr="002579E0">
              <w:rPr>
                <w:rFonts w:eastAsia="Calibri Light" w:cs="Calibri Light"/>
                <w:spacing w:val="-1"/>
                <w:lang w:val="en-US"/>
              </w:rPr>
              <w:t>l</w:t>
            </w:r>
            <w:r w:rsidRPr="002579E0">
              <w:rPr>
                <w:rFonts w:eastAsia="Calibri Light" w:cs="Calibri Light"/>
                <w:spacing w:val="-2"/>
                <w:lang w:val="en-US"/>
              </w:rPr>
              <w:t>y</w:t>
            </w:r>
            <w:r w:rsidRPr="002579E0">
              <w:rPr>
                <w:rFonts w:eastAsia="Calibri Light" w:cs="Calibri Light"/>
                <w:spacing w:val="-1"/>
                <w:lang w:val="en-US"/>
              </w:rPr>
              <w:t>si</w:t>
            </w:r>
            <w:r w:rsidRPr="002579E0">
              <w:rPr>
                <w:rFonts w:eastAsia="Calibri Light" w:cs="Calibri Light"/>
                <w:lang w:val="en-US"/>
              </w:rPr>
              <w:t>s</w:t>
            </w:r>
          </w:p>
        </w:tc>
        <w:tc>
          <w:tcPr>
            <w:tcW w:w="3436" w:type="dxa"/>
          </w:tcPr>
          <w:p w:rsidR="00663739" w:rsidRPr="002579E0" w:rsidRDefault="00663739" w:rsidP="00663739">
            <w:pPr>
              <w:ind w:right="34"/>
              <w:jc w:val="center"/>
              <w:rPr>
                <w:rFonts w:eastAsia="Calibri" w:cs="Calibri"/>
                <w:bCs/>
                <w:spacing w:val="1"/>
                <w:lang w:val="en-US"/>
              </w:rPr>
            </w:pPr>
            <w:r w:rsidRPr="002579E0">
              <w:rPr>
                <w:rFonts w:eastAsia="Calibri" w:cs="Calibri"/>
                <w:bCs/>
                <w:spacing w:val="-1"/>
                <w:lang w:val="en-US"/>
              </w:rPr>
              <w:t>Sa</w:t>
            </w:r>
            <w:r w:rsidRPr="002579E0">
              <w:rPr>
                <w:rFonts w:eastAsia="Calibri" w:cs="Calibri"/>
                <w:bCs/>
                <w:spacing w:val="1"/>
                <w:lang w:val="en-US"/>
              </w:rPr>
              <w:t>r</w:t>
            </w:r>
            <w:r w:rsidRPr="002579E0">
              <w:rPr>
                <w:rFonts w:eastAsia="Calibri" w:cs="Calibri"/>
                <w:bCs/>
                <w:lang w:val="en-US"/>
              </w:rPr>
              <w:t>a</w:t>
            </w:r>
            <w:r>
              <w:rPr>
                <w:rFonts w:eastAsia="Calibri" w:cs="Calibri"/>
                <w:bCs/>
                <w:lang w:val="en-US"/>
              </w:rPr>
              <w:t xml:space="preserve"> </w:t>
            </w:r>
            <w:proofErr w:type="spellStart"/>
            <w:r w:rsidRPr="002579E0">
              <w:rPr>
                <w:rFonts w:eastAsia="Calibri" w:cs="Calibri"/>
                <w:bCs/>
                <w:spacing w:val="1"/>
                <w:lang w:val="en-US"/>
              </w:rPr>
              <w:t>Gj</w:t>
            </w:r>
            <w:r w:rsidRPr="002579E0">
              <w:rPr>
                <w:rFonts w:eastAsia="Calibri" w:cs="Calibri"/>
                <w:bCs/>
                <w:lang w:val="en-US"/>
              </w:rPr>
              <w:t>os</w:t>
            </w:r>
            <w:r w:rsidRPr="002579E0">
              <w:rPr>
                <w:rFonts w:eastAsia="Calibri" w:cs="Calibri"/>
                <w:bCs/>
                <w:spacing w:val="-2"/>
                <w:lang w:val="en-US"/>
              </w:rPr>
              <w:t>h</w:t>
            </w:r>
            <w:r w:rsidRPr="002579E0">
              <w:rPr>
                <w:rFonts w:eastAsia="Calibri" w:cs="Calibri"/>
                <w:bCs/>
                <w:spacing w:val="1"/>
                <w:lang w:val="en-US"/>
              </w:rPr>
              <w:t>i</w:t>
            </w:r>
            <w:proofErr w:type="spellEnd"/>
          </w:p>
          <w:p w:rsidR="00663739" w:rsidRPr="002579E0" w:rsidRDefault="00663739" w:rsidP="00663739">
            <w:pPr>
              <w:ind w:right="34"/>
              <w:jc w:val="center"/>
              <w:rPr>
                <w:rFonts w:eastAsia="Calibri" w:cs="Calibri"/>
                <w:spacing w:val="-1"/>
                <w:lang w:val="en-US"/>
              </w:rPr>
            </w:pPr>
            <w:r w:rsidRPr="002579E0">
              <w:rPr>
                <w:rFonts w:eastAsia="Calibri" w:cs="Calibri"/>
                <w:spacing w:val="-1"/>
                <w:lang w:val="en-US"/>
              </w:rPr>
              <w:t>U</w:t>
            </w:r>
            <w:r w:rsidRPr="002579E0">
              <w:rPr>
                <w:rFonts w:eastAsia="Calibri" w:cs="Calibri"/>
                <w:spacing w:val="1"/>
                <w:lang w:val="en-US"/>
              </w:rPr>
              <w:t>n</w:t>
            </w:r>
            <w:r w:rsidRPr="002579E0">
              <w:rPr>
                <w:rFonts w:eastAsia="Calibri" w:cs="Calibri"/>
                <w:lang w:val="en-US"/>
              </w:rPr>
              <w:t>i</w:t>
            </w:r>
            <w:r w:rsidRPr="002579E0">
              <w:rPr>
                <w:rFonts w:eastAsia="Calibri" w:cs="Calibri"/>
                <w:spacing w:val="-1"/>
                <w:lang w:val="en-US"/>
              </w:rPr>
              <w:t>ve</w:t>
            </w:r>
            <w:r w:rsidRPr="002579E0">
              <w:rPr>
                <w:rFonts w:eastAsia="Calibri" w:cs="Calibri"/>
                <w:spacing w:val="2"/>
                <w:lang w:val="en-US"/>
              </w:rPr>
              <w:t>r</w:t>
            </w:r>
            <w:r w:rsidRPr="002579E0">
              <w:rPr>
                <w:rFonts w:eastAsia="Calibri" w:cs="Calibri"/>
                <w:spacing w:val="-1"/>
                <w:lang w:val="en-US"/>
              </w:rPr>
              <w:t>s</w:t>
            </w:r>
            <w:r w:rsidRPr="002579E0">
              <w:rPr>
                <w:rFonts w:eastAsia="Calibri" w:cs="Calibri"/>
                <w:lang w:val="en-US"/>
              </w:rPr>
              <w:t>ity</w:t>
            </w:r>
            <w:r w:rsidRPr="002579E0">
              <w:rPr>
                <w:rFonts w:eastAsia="Calibri" w:cs="Calibri"/>
                <w:spacing w:val="1"/>
                <w:lang w:val="en-US"/>
              </w:rPr>
              <w:t>o</w:t>
            </w:r>
            <w:r w:rsidRPr="002579E0">
              <w:rPr>
                <w:rFonts w:eastAsia="Calibri" w:cs="Calibri"/>
                <w:lang w:val="en-US"/>
              </w:rPr>
              <w:t>fP</w:t>
            </w:r>
            <w:r w:rsidRPr="002579E0">
              <w:rPr>
                <w:rFonts w:eastAsia="Calibri" w:cs="Calibri"/>
                <w:spacing w:val="1"/>
                <w:lang w:val="en-US"/>
              </w:rPr>
              <w:t>a</w:t>
            </w:r>
            <w:r w:rsidRPr="002579E0">
              <w:rPr>
                <w:rFonts w:eastAsia="Calibri" w:cs="Calibri"/>
                <w:lang w:val="en-US"/>
              </w:rPr>
              <w:t>tr</w:t>
            </w:r>
            <w:r w:rsidRPr="002579E0">
              <w:rPr>
                <w:rFonts w:eastAsia="Calibri" w:cs="Calibri"/>
                <w:spacing w:val="1"/>
                <w:lang w:val="en-US"/>
              </w:rPr>
              <w:t>a</w:t>
            </w:r>
            <w:r w:rsidRPr="002579E0">
              <w:rPr>
                <w:rFonts w:eastAsia="Calibri" w:cs="Calibri"/>
                <w:spacing w:val="-1"/>
                <w:lang w:val="en-US"/>
              </w:rPr>
              <w:t>s</w:t>
            </w:r>
          </w:p>
          <w:p w:rsidR="00663739" w:rsidRPr="002579E0" w:rsidRDefault="00663739" w:rsidP="00663739">
            <w:pPr>
              <w:ind w:right="34"/>
              <w:jc w:val="center"/>
              <w:rPr>
                <w:lang w:val="en-US"/>
              </w:rPr>
            </w:pPr>
            <w:r w:rsidRPr="002579E0">
              <w:rPr>
                <w:rFonts w:eastAsia="Calibri" w:cs="Calibri"/>
                <w:spacing w:val="-1"/>
                <w:lang w:val="en-US"/>
              </w:rPr>
              <w:t>G</w:t>
            </w:r>
            <w:r w:rsidRPr="002579E0">
              <w:rPr>
                <w:rFonts w:eastAsia="Calibri" w:cs="Calibri"/>
                <w:lang w:val="en-US"/>
              </w:rPr>
              <w:t>r</w:t>
            </w:r>
            <w:r w:rsidRPr="002579E0">
              <w:rPr>
                <w:rFonts w:eastAsia="Calibri" w:cs="Calibri"/>
                <w:spacing w:val="2"/>
                <w:lang w:val="en-US"/>
              </w:rPr>
              <w:t>e</w:t>
            </w:r>
            <w:r w:rsidRPr="002579E0">
              <w:rPr>
                <w:rFonts w:eastAsia="Calibri" w:cs="Calibri"/>
                <w:spacing w:val="-1"/>
                <w:lang w:val="en-US"/>
              </w:rPr>
              <w:t>e</w:t>
            </w:r>
            <w:r w:rsidRPr="002579E0">
              <w:rPr>
                <w:rFonts w:eastAsia="Calibri" w:cs="Calibri"/>
                <w:lang w:val="en-US"/>
              </w:rPr>
              <w:t>c</w:t>
            </w:r>
            <w:r w:rsidRPr="002579E0">
              <w:rPr>
                <w:rFonts w:eastAsia="Calibri" w:cs="Calibri"/>
                <w:spacing w:val="2"/>
                <w:lang w:val="en-US"/>
              </w:rPr>
              <w:t>e</w:t>
            </w:r>
          </w:p>
        </w:tc>
      </w:tr>
      <w:tr w:rsidR="00663739" w:rsidRPr="004559FF" w:rsidTr="00773D45">
        <w:trPr>
          <w:gridAfter w:val="1"/>
          <w:wAfter w:w="781" w:type="dxa"/>
          <w:trHeight w:val="874"/>
          <w:jc w:val="center"/>
        </w:trPr>
        <w:tc>
          <w:tcPr>
            <w:tcW w:w="996" w:type="dxa"/>
            <w:gridSpan w:val="2"/>
          </w:tcPr>
          <w:p w:rsidR="00663739" w:rsidRPr="00461724" w:rsidRDefault="00663739" w:rsidP="00663739">
            <w:pPr>
              <w:rPr>
                <w:b/>
                <w:sz w:val="28"/>
                <w:szCs w:val="28"/>
                <w:lang w:val="en-US"/>
              </w:rPr>
            </w:pPr>
            <w:r>
              <w:rPr>
                <w:b/>
                <w:sz w:val="28"/>
                <w:szCs w:val="28"/>
                <w:lang w:val="en-US"/>
              </w:rPr>
              <w:lastRenderedPageBreak/>
              <w:t>P9</w:t>
            </w:r>
          </w:p>
        </w:tc>
        <w:tc>
          <w:tcPr>
            <w:tcW w:w="6053" w:type="dxa"/>
            <w:gridSpan w:val="2"/>
          </w:tcPr>
          <w:p w:rsidR="00663739" w:rsidRPr="002579E0" w:rsidRDefault="00663739" w:rsidP="00663739">
            <w:pPr>
              <w:widowControl w:val="0"/>
              <w:autoSpaceDE w:val="0"/>
              <w:autoSpaceDN w:val="0"/>
              <w:adjustRightInd w:val="0"/>
              <w:ind w:right="388"/>
              <w:jc w:val="both"/>
              <w:rPr>
                <w:rFonts w:eastAsiaTheme="minorEastAsia" w:cs="Calibri Light"/>
                <w:spacing w:val="-1"/>
                <w:lang w:val="en-US" w:eastAsia="el-GR"/>
              </w:rPr>
            </w:pPr>
            <w:r w:rsidRPr="006F1579">
              <w:rPr>
                <w:rFonts w:eastAsiaTheme="minorEastAsia" w:cs="Calibri Light"/>
                <w:spacing w:val="-1"/>
                <w:lang w:val="en-US" w:eastAsia="el-GR"/>
              </w:rPr>
              <w:t xml:space="preserve">Anion Exchange Membrane Water Electrolysis using </w:t>
            </w:r>
            <w:proofErr w:type="spellStart"/>
            <w:r w:rsidRPr="006F1579">
              <w:rPr>
                <w:rFonts w:eastAsiaTheme="minorEastAsia" w:cs="Calibri Light"/>
                <w:spacing w:val="-1"/>
                <w:lang w:val="en-US" w:eastAsia="el-GR"/>
              </w:rPr>
              <w:t>nanofibre</w:t>
            </w:r>
            <w:proofErr w:type="spellEnd"/>
            <w:r w:rsidRPr="006F1579">
              <w:rPr>
                <w:rFonts w:eastAsiaTheme="minorEastAsia" w:cs="Calibri Light"/>
                <w:spacing w:val="-1"/>
                <w:lang w:val="en-US" w:eastAsia="el-GR"/>
              </w:rPr>
              <w:t xml:space="preserve"> reinforced membrane</w:t>
            </w:r>
          </w:p>
        </w:tc>
        <w:tc>
          <w:tcPr>
            <w:tcW w:w="3436" w:type="dxa"/>
          </w:tcPr>
          <w:p w:rsidR="00663739" w:rsidRDefault="00663739" w:rsidP="00663739">
            <w:pPr>
              <w:widowControl w:val="0"/>
              <w:autoSpaceDE w:val="0"/>
              <w:autoSpaceDN w:val="0"/>
              <w:adjustRightInd w:val="0"/>
              <w:ind w:right="-23"/>
              <w:jc w:val="center"/>
              <w:rPr>
                <w:rFonts w:eastAsiaTheme="minorEastAsia" w:cs="Calibri"/>
                <w:lang w:val="en-US" w:eastAsia="el-GR"/>
              </w:rPr>
            </w:pPr>
            <w:r w:rsidRPr="006F1579">
              <w:rPr>
                <w:rFonts w:eastAsiaTheme="minorEastAsia" w:cs="Calibri"/>
                <w:lang w:val="en-US" w:eastAsia="el-GR"/>
              </w:rPr>
              <w:t>Rossana Gentile</w:t>
            </w:r>
          </w:p>
          <w:p w:rsidR="00663739" w:rsidRDefault="00663739" w:rsidP="00663739">
            <w:pPr>
              <w:widowControl w:val="0"/>
              <w:autoSpaceDE w:val="0"/>
              <w:autoSpaceDN w:val="0"/>
              <w:adjustRightInd w:val="0"/>
              <w:ind w:right="-23"/>
              <w:jc w:val="center"/>
              <w:rPr>
                <w:rFonts w:eastAsiaTheme="minorEastAsia" w:cs="Calibri"/>
                <w:bCs/>
                <w:spacing w:val="1"/>
                <w:position w:val="1"/>
                <w:lang w:val="en-US" w:eastAsia="el-GR"/>
              </w:rPr>
            </w:pPr>
            <w:r w:rsidRPr="002579E0">
              <w:rPr>
                <w:rFonts w:eastAsiaTheme="minorEastAsia" w:cs="Calibri"/>
                <w:lang w:val="en-US" w:eastAsia="el-GR"/>
              </w:rPr>
              <w:t>U</w:t>
            </w:r>
            <w:r w:rsidRPr="002579E0">
              <w:rPr>
                <w:rFonts w:eastAsiaTheme="minorEastAsia" w:cs="Calibri"/>
                <w:spacing w:val="-1"/>
                <w:lang w:val="en-US" w:eastAsia="el-GR"/>
              </w:rPr>
              <w:t>n</w:t>
            </w:r>
            <w:r w:rsidRPr="002579E0">
              <w:rPr>
                <w:rFonts w:eastAsiaTheme="minorEastAsia" w:cs="Calibri"/>
                <w:lang w:val="en-US" w:eastAsia="el-GR"/>
              </w:rPr>
              <w:t>i</w:t>
            </w:r>
            <w:r w:rsidRPr="002579E0">
              <w:rPr>
                <w:rFonts w:eastAsiaTheme="minorEastAsia" w:cs="Calibri"/>
                <w:spacing w:val="-2"/>
                <w:lang w:val="en-US" w:eastAsia="el-GR"/>
              </w:rPr>
              <w:t>v</w:t>
            </w:r>
            <w:r w:rsidRPr="002579E0">
              <w:rPr>
                <w:rFonts w:eastAsiaTheme="minorEastAsia" w:cs="Calibri"/>
                <w:lang w:val="en-US" w:eastAsia="el-GR"/>
              </w:rPr>
              <w:t>ersity</w:t>
            </w:r>
            <w:r>
              <w:rPr>
                <w:rFonts w:eastAsiaTheme="minorEastAsia" w:cs="Calibri"/>
                <w:lang w:val="en-US" w:eastAsia="el-GR"/>
              </w:rPr>
              <w:t xml:space="preserve"> </w:t>
            </w:r>
            <w:r w:rsidRPr="002579E0">
              <w:rPr>
                <w:rFonts w:eastAsiaTheme="minorEastAsia" w:cs="Calibri"/>
                <w:spacing w:val="-1"/>
                <w:lang w:val="en-US" w:eastAsia="el-GR"/>
              </w:rPr>
              <w:t>o</w:t>
            </w:r>
            <w:r w:rsidRPr="002579E0">
              <w:rPr>
                <w:rFonts w:eastAsiaTheme="minorEastAsia" w:cs="Calibri"/>
                <w:lang w:val="en-US" w:eastAsia="el-GR"/>
              </w:rPr>
              <w:t>f</w:t>
            </w:r>
            <w:r w:rsidRPr="006F1579">
              <w:rPr>
                <w:rFonts w:eastAsiaTheme="minorEastAsia" w:cs="Calibri"/>
                <w:bCs/>
                <w:spacing w:val="1"/>
                <w:position w:val="1"/>
                <w:lang w:val="en-US" w:eastAsia="el-GR"/>
              </w:rPr>
              <w:t xml:space="preserve"> Montpellier</w:t>
            </w:r>
          </w:p>
          <w:p w:rsidR="00663739" w:rsidRPr="002579E0" w:rsidRDefault="00663739" w:rsidP="00663739">
            <w:pPr>
              <w:widowControl w:val="0"/>
              <w:autoSpaceDE w:val="0"/>
              <w:autoSpaceDN w:val="0"/>
              <w:adjustRightInd w:val="0"/>
              <w:ind w:right="-23"/>
              <w:jc w:val="center"/>
              <w:rPr>
                <w:rFonts w:eastAsiaTheme="minorEastAsia" w:cs="Calibri"/>
                <w:bCs/>
                <w:spacing w:val="1"/>
                <w:position w:val="1"/>
                <w:lang w:val="en-US" w:eastAsia="el-GR"/>
              </w:rPr>
            </w:pPr>
            <w:r w:rsidRPr="006F1579">
              <w:rPr>
                <w:rFonts w:eastAsiaTheme="minorEastAsia" w:cs="Calibri"/>
                <w:bCs/>
                <w:spacing w:val="1"/>
                <w:position w:val="1"/>
                <w:lang w:val="en-US" w:eastAsia="el-GR"/>
              </w:rPr>
              <w:t>France</w:t>
            </w:r>
          </w:p>
        </w:tc>
      </w:tr>
      <w:tr w:rsidR="00663739" w:rsidRPr="004559FF" w:rsidTr="00773D45">
        <w:trPr>
          <w:gridAfter w:val="1"/>
          <w:wAfter w:w="781" w:type="dxa"/>
          <w:jc w:val="center"/>
        </w:trPr>
        <w:tc>
          <w:tcPr>
            <w:tcW w:w="996" w:type="dxa"/>
            <w:gridSpan w:val="2"/>
            <w:tcBorders>
              <w:bottom w:val="single" w:sz="4" w:space="0" w:color="auto"/>
            </w:tcBorders>
          </w:tcPr>
          <w:p w:rsidR="00663739" w:rsidRDefault="00663739" w:rsidP="00663739">
            <w:pPr>
              <w:rPr>
                <w:b/>
                <w:sz w:val="28"/>
                <w:szCs w:val="28"/>
                <w:lang w:val="en-US"/>
              </w:rPr>
            </w:pPr>
            <w:r>
              <w:rPr>
                <w:b/>
                <w:sz w:val="28"/>
                <w:szCs w:val="28"/>
                <w:lang w:val="en-US"/>
              </w:rPr>
              <w:t>P10</w:t>
            </w:r>
          </w:p>
        </w:tc>
        <w:tc>
          <w:tcPr>
            <w:tcW w:w="6053" w:type="dxa"/>
            <w:gridSpan w:val="2"/>
            <w:tcBorders>
              <w:bottom w:val="single" w:sz="4" w:space="0" w:color="auto"/>
            </w:tcBorders>
          </w:tcPr>
          <w:p w:rsidR="00663739" w:rsidRPr="006F1579" w:rsidRDefault="00663739" w:rsidP="00663739">
            <w:pPr>
              <w:widowControl w:val="0"/>
              <w:autoSpaceDE w:val="0"/>
              <w:autoSpaceDN w:val="0"/>
              <w:adjustRightInd w:val="0"/>
              <w:ind w:right="388"/>
              <w:jc w:val="both"/>
              <w:rPr>
                <w:rFonts w:eastAsiaTheme="minorEastAsia" w:cs="Calibri Light"/>
                <w:spacing w:val="-1"/>
                <w:lang w:val="en-US" w:eastAsia="el-GR"/>
              </w:rPr>
            </w:pPr>
            <w:r>
              <w:rPr>
                <w:rFonts w:eastAsiaTheme="minorEastAsia" w:cs="Calibri Light"/>
                <w:spacing w:val="-1"/>
                <w:lang w:val="en-US" w:eastAsia="el-GR"/>
              </w:rPr>
              <w:t>Iridium based electrocatalysts for PEM electrolysis</w:t>
            </w:r>
          </w:p>
        </w:tc>
        <w:tc>
          <w:tcPr>
            <w:tcW w:w="3436" w:type="dxa"/>
            <w:tcBorders>
              <w:bottom w:val="single" w:sz="4" w:space="0" w:color="auto"/>
            </w:tcBorders>
          </w:tcPr>
          <w:p w:rsidR="00663739" w:rsidRDefault="00663739" w:rsidP="00663739">
            <w:pPr>
              <w:widowControl w:val="0"/>
              <w:autoSpaceDE w:val="0"/>
              <w:autoSpaceDN w:val="0"/>
              <w:adjustRightInd w:val="0"/>
              <w:ind w:right="-23"/>
              <w:jc w:val="center"/>
              <w:rPr>
                <w:rFonts w:eastAsiaTheme="minorEastAsia" w:cs="Calibri Light"/>
                <w:lang w:val="en-US" w:eastAsia="el-GR"/>
              </w:rPr>
            </w:pPr>
            <w:r>
              <w:rPr>
                <w:rFonts w:eastAsiaTheme="minorEastAsia" w:cs="Calibri Light"/>
                <w:lang w:val="en-US" w:eastAsia="el-GR"/>
              </w:rPr>
              <w:t xml:space="preserve">Georgia </w:t>
            </w:r>
            <w:proofErr w:type="spellStart"/>
            <w:r>
              <w:rPr>
                <w:lang w:val="en-US"/>
              </w:rPr>
              <w:t>Moysiadou</w:t>
            </w:r>
            <w:proofErr w:type="spellEnd"/>
          </w:p>
          <w:p w:rsidR="00663739" w:rsidRDefault="00663739" w:rsidP="00663739">
            <w:pPr>
              <w:widowControl w:val="0"/>
              <w:autoSpaceDE w:val="0"/>
              <w:autoSpaceDN w:val="0"/>
              <w:adjustRightInd w:val="0"/>
              <w:ind w:right="-23"/>
              <w:jc w:val="center"/>
              <w:rPr>
                <w:rFonts w:eastAsiaTheme="minorEastAsia" w:cs="Calibri Light"/>
                <w:lang w:val="en-US" w:eastAsia="el-GR"/>
              </w:rPr>
            </w:pPr>
            <w:r>
              <w:rPr>
                <w:rFonts w:eastAsiaTheme="minorEastAsia" w:cs="Calibri Light"/>
                <w:lang w:val="en-US" w:eastAsia="el-GR"/>
              </w:rPr>
              <w:t>ICEHT-FORTH</w:t>
            </w:r>
          </w:p>
          <w:p w:rsidR="00663739" w:rsidRDefault="00663739" w:rsidP="00663739">
            <w:pPr>
              <w:widowControl w:val="0"/>
              <w:autoSpaceDE w:val="0"/>
              <w:autoSpaceDN w:val="0"/>
              <w:adjustRightInd w:val="0"/>
              <w:ind w:right="-23"/>
              <w:jc w:val="center"/>
              <w:rPr>
                <w:rFonts w:eastAsiaTheme="minorEastAsia" w:cs="Calibri"/>
                <w:lang w:val="en-US" w:eastAsia="el-GR"/>
              </w:rPr>
            </w:pPr>
            <w:r w:rsidRPr="002579E0">
              <w:rPr>
                <w:rFonts w:eastAsiaTheme="minorEastAsia" w:cs="Calibri Light"/>
                <w:lang w:val="en-US" w:eastAsia="el-GR"/>
              </w:rPr>
              <w:t>Greece</w:t>
            </w:r>
          </w:p>
        </w:tc>
      </w:tr>
      <w:tr w:rsidR="00663739" w:rsidRPr="004559FF" w:rsidTr="00773D45">
        <w:trPr>
          <w:gridAfter w:val="1"/>
          <w:wAfter w:w="781" w:type="dxa"/>
          <w:jc w:val="center"/>
        </w:trPr>
        <w:tc>
          <w:tcPr>
            <w:tcW w:w="996" w:type="dxa"/>
            <w:gridSpan w:val="2"/>
            <w:tcBorders>
              <w:bottom w:val="single" w:sz="4" w:space="0" w:color="auto"/>
            </w:tcBorders>
          </w:tcPr>
          <w:p w:rsidR="00663739" w:rsidRDefault="00663739" w:rsidP="00663739">
            <w:pPr>
              <w:rPr>
                <w:b/>
                <w:sz w:val="28"/>
                <w:szCs w:val="28"/>
                <w:lang w:val="en-US"/>
              </w:rPr>
            </w:pPr>
            <w:r>
              <w:rPr>
                <w:b/>
                <w:sz w:val="28"/>
                <w:szCs w:val="28"/>
                <w:lang w:val="en-US"/>
              </w:rPr>
              <w:t>P11</w:t>
            </w:r>
          </w:p>
        </w:tc>
        <w:tc>
          <w:tcPr>
            <w:tcW w:w="6053" w:type="dxa"/>
            <w:gridSpan w:val="2"/>
            <w:tcBorders>
              <w:bottom w:val="single" w:sz="4" w:space="0" w:color="auto"/>
            </w:tcBorders>
          </w:tcPr>
          <w:p w:rsidR="00663739" w:rsidRPr="00D205F3" w:rsidRDefault="00663739" w:rsidP="00663739">
            <w:pPr>
              <w:widowControl w:val="0"/>
              <w:autoSpaceDE w:val="0"/>
              <w:autoSpaceDN w:val="0"/>
              <w:adjustRightInd w:val="0"/>
              <w:ind w:right="388"/>
              <w:jc w:val="both"/>
              <w:rPr>
                <w:rFonts w:eastAsiaTheme="minorEastAsia" w:cs="Calibri Light"/>
                <w:spacing w:val="-1"/>
                <w:lang w:val="en-US" w:eastAsia="el-GR"/>
              </w:rPr>
            </w:pPr>
            <w:r w:rsidRPr="00D205F3">
              <w:rPr>
                <w:rFonts w:eastAsiaTheme="minorEastAsia" w:cs="Calibri Light"/>
                <w:spacing w:val="-1"/>
                <w:lang w:val="en-US" w:eastAsia="el-GR"/>
              </w:rPr>
              <w:t>Development of non-Noble-Metal Electrocatalysts for the Oxygen Reduction Reaction</w:t>
            </w:r>
          </w:p>
        </w:tc>
        <w:tc>
          <w:tcPr>
            <w:tcW w:w="3436" w:type="dxa"/>
            <w:tcBorders>
              <w:bottom w:val="single" w:sz="4" w:space="0" w:color="auto"/>
            </w:tcBorders>
          </w:tcPr>
          <w:p w:rsidR="00663739" w:rsidRDefault="00663739" w:rsidP="00663739">
            <w:pPr>
              <w:widowControl w:val="0"/>
              <w:autoSpaceDE w:val="0"/>
              <w:autoSpaceDN w:val="0"/>
              <w:adjustRightInd w:val="0"/>
              <w:ind w:right="-23"/>
              <w:jc w:val="center"/>
              <w:rPr>
                <w:rFonts w:eastAsiaTheme="minorEastAsia" w:cs="Calibri"/>
                <w:lang w:val="en-US" w:eastAsia="el-GR"/>
              </w:rPr>
            </w:pPr>
            <w:r>
              <w:rPr>
                <w:rFonts w:eastAsiaTheme="minorEastAsia" w:cs="Calibri"/>
                <w:lang w:val="en-US" w:eastAsia="el-GR"/>
              </w:rPr>
              <w:t>Ilias Maniatis</w:t>
            </w:r>
          </w:p>
          <w:p w:rsidR="00663739" w:rsidRDefault="00663739" w:rsidP="00663739">
            <w:pPr>
              <w:widowControl w:val="0"/>
              <w:autoSpaceDE w:val="0"/>
              <w:autoSpaceDN w:val="0"/>
              <w:adjustRightInd w:val="0"/>
              <w:ind w:right="-23"/>
              <w:jc w:val="center"/>
              <w:rPr>
                <w:rFonts w:eastAsiaTheme="minorEastAsia" w:cs="Calibri Light"/>
                <w:lang w:val="en-US" w:eastAsia="el-GR"/>
              </w:rPr>
            </w:pPr>
            <w:r>
              <w:rPr>
                <w:rFonts w:eastAsiaTheme="minorEastAsia" w:cs="Calibri Light"/>
                <w:lang w:val="en-US" w:eastAsia="el-GR"/>
              </w:rPr>
              <w:t>ICEHT-FORTH</w:t>
            </w:r>
          </w:p>
          <w:p w:rsidR="00663739" w:rsidRDefault="00663739" w:rsidP="00663739">
            <w:pPr>
              <w:widowControl w:val="0"/>
              <w:autoSpaceDE w:val="0"/>
              <w:autoSpaceDN w:val="0"/>
              <w:adjustRightInd w:val="0"/>
              <w:ind w:right="-23"/>
              <w:jc w:val="center"/>
              <w:rPr>
                <w:rFonts w:eastAsiaTheme="minorEastAsia" w:cs="Calibri"/>
                <w:lang w:val="en-US" w:eastAsia="el-GR"/>
              </w:rPr>
            </w:pPr>
            <w:r w:rsidRPr="002579E0">
              <w:rPr>
                <w:rFonts w:eastAsiaTheme="minorEastAsia" w:cs="Calibri Light"/>
                <w:lang w:val="en-US" w:eastAsia="el-GR"/>
              </w:rPr>
              <w:t>Greece</w:t>
            </w:r>
          </w:p>
        </w:tc>
      </w:tr>
      <w:tr w:rsidR="00663739" w:rsidRPr="004559FF" w:rsidTr="00773D45">
        <w:trPr>
          <w:gridAfter w:val="1"/>
          <w:wAfter w:w="781" w:type="dxa"/>
          <w:jc w:val="center"/>
        </w:trPr>
        <w:tc>
          <w:tcPr>
            <w:tcW w:w="996" w:type="dxa"/>
            <w:gridSpan w:val="2"/>
            <w:tcBorders>
              <w:top w:val="single" w:sz="4" w:space="0" w:color="auto"/>
              <w:left w:val="nil"/>
              <w:bottom w:val="nil"/>
              <w:right w:val="nil"/>
            </w:tcBorders>
          </w:tcPr>
          <w:p w:rsidR="00663739" w:rsidRDefault="00663739" w:rsidP="00663739">
            <w:pPr>
              <w:rPr>
                <w:b/>
                <w:sz w:val="28"/>
                <w:szCs w:val="28"/>
                <w:lang w:val="en-US"/>
              </w:rPr>
            </w:pPr>
          </w:p>
        </w:tc>
        <w:tc>
          <w:tcPr>
            <w:tcW w:w="6053" w:type="dxa"/>
            <w:gridSpan w:val="2"/>
            <w:tcBorders>
              <w:top w:val="single" w:sz="4" w:space="0" w:color="auto"/>
              <w:left w:val="nil"/>
              <w:bottom w:val="nil"/>
              <w:right w:val="nil"/>
            </w:tcBorders>
          </w:tcPr>
          <w:p w:rsidR="00663739" w:rsidRPr="00D205F3" w:rsidRDefault="00663739" w:rsidP="00663739">
            <w:pPr>
              <w:widowControl w:val="0"/>
              <w:autoSpaceDE w:val="0"/>
              <w:autoSpaceDN w:val="0"/>
              <w:adjustRightInd w:val="0"/>
              <w:ind w:right="388"/>
              <w:jc w:val="both"/>
              <w:rPr>
                <w:rFonts w:eastAsiaTheme="minorEastAsia" w:cs="Calibri Light"/>
                <w:spacing w:val="-1"/>
                <w:lang w:val="en-US" w:eastAsia="el-GR"/>
              </w:rPr>
            </w:pPr>
          </w:p>
        </w:tc>
        <w:tc>
          <w:tcPr>
            <w:tcW w:w="3436" w:type="dxa"/>
            <w:tcBorders>
              <w:top w:val="single" w:sz="4" w:space="0" w:color="auto"/>
              <w:left w:val="nil"/>
              <w:bottom w:val="nil"/>
              <w:right w:val="nil"/>
            </w:tcBorders>
          </w:tcPr>
          <w:p w:rsidR="00663739" w:rsidRDefault="00663739" w:rsidP="00663739">
            <w:pPr>
              <w:widowControl w:val="0"/>
              <w:autoSpaceDE w:val="0"/>
              <w:autoSpaceDN w:val="0"/>
              <w:adjustRightInd w:val="0"/>
              <w:ind w:right="-23"/>
              <w:jc w:val="center"/>
              <w:rPr>
                <w:rFonts w:eastAsiaTheme="minorEastAsia" w:cs="Calibri"/>
                <w:lang w:val="en-US" w:eastAsia="el-GR"/>
              </w:rPr>
            </w:pPr>
          </w:p>
        </w:tc>
      </w:tr>
      <w:tr w:rsidR="00663739" w:rsidRPr="004559FF" w:rsidTr="00773D45">
        <w:trPr>
          <w:gridAfter w:val="1"/>
          <w:wAfter w:w="781" w:type="dxa"/>
          <w:jc w:val="center"/>
        </w:trPr>
        <w:tc>
          <w:tcPr>
            <w:tcW w:w="996" w:type="dxa"/>
            <w:gridSpan w:val="2"/>
            <w:tcBorders>
              <w:top w:val="nil"/>
              <w:left w:val="nil"/>
              <w:bottom w:val="nil"/>
              <w:right w:val="nil"/>
            </w:tcBorders>
          </w:tcPr>
          <w:p w:rsidR="00663739" w:rsidRDefault="00663739" w:rsidP="00663739">
            <w:pPr>
              <w:rPr>
                <w:b/>
                <w:sz w:val="28"/>
                <w:szCs w:val="28"/>
                <w:lang w:val="en-US"/>
              </w:rPr>
            </w:pPr>
          </w:p>
        </w:tc>
        <w:tc>
          <w:tcPr>
            <w:tcW w:w="6053" w:type="dxa"/>
            <w:gridSpan w:val="2"/>
            <w:tcBorders>
              <w:top w:val="nil"/>
              <w:left w:val="nil"/>
              <w:bottom w:val="nil"/>
              <w:right w:val="nil"/>
            </w:tcBorders>
          </w:tcPr>
          <w:p w:rsidR="00663739" w:rsidRPr="00D205F3" w:rsidRDefault="00663739" w:rsidP="00663739">
            <w:pPr>
              <w:widowControl w:val="0"/>
              <w:autoSpaceDE w:val="0"/>
              <w:autoSpaceDN w:val="0"/>
              <w:adjustRightInd w:val="0"/>
              <w:ind w:right="388"/>
              <w:jc w:val="both"/>
              <w:rPr>
                <w:rFonts w:eastAsiaTheme="minorEastAsia" w:cs="Calibri Light"/>
                <w:spacing w:val="-1"/>
                <w:lang w:val="en-US" w:eastAsia="el-GR"/>
              </w:rPr>
            </w:pPr>
          </w:p>
        </w:tc>
        <w:tc>
          <w:tcPr>
            <w:tcW w:w="3436" w:type="dxa"/>
            <w:tcBorders>
              <w:top w:val="nil"/>
              <w:left w:val="nil"/>
              <w:bottom w:val="nil"/>
              <w:right w:val="nil"/>
            </w:tcBorders>
          </w:tcPr>
          <w:p w:rsidR="00663739" w:rsidRDefault="00663739" w:rsidP="00663739">
            <w:pPr>
              <w:widowControl w:val="0"/>
              <w:autoSpaceDE w:val="0"/>
              <w:autoSpaceDN w:val="0"/>
              <w:adjustRightInd w:val="0"/>
              <w:ind w:right="-23"/>
              <w:jc w:val="center"/>
              <w:rPr>
                <w:rFonts w:eastAsiaTheme="minorEastAsia" w:cs="Calibri"/>
                <w:lang w:val="en-US" w:eastAsia="el-GR"/>
              </w:rPr>
            </w:pPr>
          </w:p>
        </w:tc>
      </w:tr>
      <w:tr w:rsidR="00663739" w:rsidRPr="004559FF" w:rsidTr="00773D45">
        <w:trPr>
          <w:gridAfter w:val="1"/>
          <w:wAfter w:w="781" w:type="dxa"/>
          <w:jc w:val="center"/>
        </w:trPr>
        <w:tc>
          <w:tcPr>
            <w:tcW w:w="996" w:type="dxa"/>
            <w:gridSpan w:val="2"/>
            <w:tcBorders>
              <w:top w:val="nil"/>
              <w:left w:val="nil"/>
              <w:bottom w:val="nil"/>
              <w:right w:val="nil"/>
            </w:tcBorders>
          </w:tcPr>
          <w:p w:rsidR="00663739" w:rsidRPr="007067F6" w:rsidRDefault="00663739" w:rsidP="00663739">
            <w:pPr>
              <w:rPr>
                <w:b/>
                <w:sz w:val="28"/>
                <w:szCs w:val="28"/>
                <w:lang w:val="en-US"/>
              </w:rPr>
            </w:pPr>
          </w:p>
        </w:tc>
        <w:tc>
          <w:tcPr>
            <w:tcW w:w="6053" w:type="dxa"/>
            <w:gridSpan w:val="2"/>
            <w:tcBorders>
              <w:top w:val="nil"/>
              <w:left w:val="nil"/>
              <w:bottom w:val="nil"/>
              <w:right w:val="nil"/>
            </w:tcBorders>
          </w:tcPr>
          <w:p w:rsidR="00663739" w:rsidRPr="002579E0" w:rsidRDefault="00663739" w:rsidP="00663739">
            <w:pPr>
              <w:widowControl w:val="0"/>
              <w:autoSpaceDE w:val="0"/>
              <w:autoSpaceDN w:val="0"/>
              <w:adjustRightInd w:val="0"/>
              <w:ind w:right="388"/>
              <w:jc w:val="both"/>
              <w:rPr>
                <w:lang w:val="en-US"/>
              </w:rPr>
            </w:pPr>
          </w:p>
        </w:tc>
        <w:tc>
          <w:tcPr>
            <w:tcW w:w="3436" w:type="dxa"/>
            <w:tcBorders>
              <w:top w:val="nil"/>
              <w:left w:val="nil"/>
              <w:bottom w:val="nil"/>
              <w:right w:val="nil"/>
            </w:tcBorders>
          </w:tcPr>
          <w:p w:rsidR="00663739" w:rsidRPr="002579E0" w:rsidRDefault="00663739" w:rsidP="00663739">
            <w:pPr>
              <w:widowControl w:val="0"/>
              <w:autoSpaceDE w:val="0"/>
              <w:autoSpaceDN w:val="0"/>
              <w:adjustRightInd w:val="0"/>
              <w:ind w:right="-20"/>
              <w:jc w:val="center"/>
              <w:rPr>
                <w:lang w:val="en-US"/>
              </w:rPr>
            </w:pPr>
          </w:p>
        </w:tc>
      </w:tr>
      <w:tr w:rsidR="00663739" w:rsidRPr="004559FF" w:rsidTr="00773D45">
        <w:trPr>
          <w:gridAfter w:val="1"/>
          <w:wAfter w:w="781" w:type="dxa"/>
          <w:jc w:val="center"/>
        </w:trPr>
        <w:tc>
          <w:tcPr>
            <w:tcW w:w="996" w:type="dxa"/>
            <w:gridSpan w:val="2"/>
            <w:tcBorders>
              <w:top w:val="nil"/>
              <w:left w:val="nil"/>
              <w:bottom w:val="nil"/>
              <w:right w:val="nil"/>
            </w:tcBorders>
          </w:tcPr>
          <w:p w:rsidR="00663739" w:rsidRPr="006248BE" w:rsidRDefault="00663739" w:rsidP="00663739">
            <w:pPr>
              <w:rPr>
                <w:b/>
                <w:sz w:val="28"/>
                <w:szCs w:val="28"/>
                <w:lang w:val="en-US"/>
              </w:rPr>
            </w:pPr>
          </w:p>
        </w:tc>
        <w:tc>
          <w:tcPr>
            <w:tcW w:w="6053" w:type="dxa"/>
            <w:gridSpan w:val="2"/>
            <w:tcBorders>
              <w:top w:val="nil"/>
              <w:left w:val="nil"/>
              <w:bottom w:val="nil"/>
              <w:right w:val="nil"/>
            </w:tcBorders>
          </w:tcPr>
          <w:p w:rsidR="00663739" w:rsidRPr="006248BE" w:rsidRDefault="00663739" w:rsidP="00663739">
            <w:pPr>
              <w:jc w:val="both"/>
              <w:rPr>
                <w:lang w:val="en-ZA"/>
              </w:rPr>
            </w:pPr>
          </w:p>
        </w:tc>
        <w:tc>
          <w:tcPr>
            <w:tcW w:w="3436" w:type="dxa"/>
            <w:tcBorders>
              <w:top w:val="nil"/>
              <w:left w:val="nil"/>
              <w:bottom w:val="nil"/>
              <w:right w:val="nil"/>
            </w:tcBorders>
          </w:tcPr>
          <w:p w:rsidR="00663739" w:rsidRPr="006248BE" w:rsidRDefault="00663739" w:rsidP="00663739">
            <w:pPr>
              <w:jc w:val="center"/>
              <w:rPr>
                <w:lang w:val="en-US"/>
              </w:rPr>
            </w:pPr>
          </w:p>
        </w:tc>
      </w:tr>
      <w:tr w:rsidR="00663739" w:rsidRPr="004559FF" w:rsidTr="00773D45">
        <w:trPr>
          <w:gridAfter w:val="1"/>
          <w:wAfter w:w="781" w:type="dxa"/>
          <w:jc w:val="center"/>
        </w:trPr>
        <w:tc>
          <w:tcPr>
            <w:tcW w:w="996" w:type="dxa"/>
            <w:gridSpan w:val="2"/>
            <w:tcBorders>
              <w:top w:val="nil"/>
              <w:left w:val="nil"/>
              <w:bottom w:val="nil"/>
              <w:right w:val="nil"/>
            </w:tcBorders>
          </w:tcPr>
          <w:p w:rsidR="00663739" w:rsidRDefault="00663739" w:rsidP="00663739">
            <w:pPr>
              <w:rPr>
                <w:b/>
                <w:sz w:val="28"/>
                <w:szCs w:val="28"/>
                <w:lang w:val="en-US"/>
              </w:rPr>
            </w:pPr>
          </w:p>
        </w:tc>
        <w:tc>
          <w:tcPr>
            <w:tcW w:w="6053" w:type="dxa"/>
            <w:gridSpan w:val="2"/>
            <w:tcBorders>
              <w:top w:val="nil"/>
              <w:left w:val="nil"/>
              <w:bottom w:val="nil"/>
              <w:right w:val="nil"/>
            </w:tcBorders>
          </w:tcPr>
          <w:p w:rsidR="00663739" w:rsidRPr="002579E0" w:rsidRDefault="00663739" w:rsidP="00663739">
            <w:pPr>
              <w:rPr>
                <w:lang w:val="en-US"/>
              </w:rPr>
            </w:pPr>
          </w:p>
        </w:tc>
        <w:tc>
          <w:tcPr>
            <w:tcW w:w="3436" w:type="dxa"/>
            <w:tcBorders>
              <w:top w:val="nil"/>
              <w:left w:val="nil"/>
              <w:bottom w:val="nil"/>
              <w:right w:val="nil"/>
            </w:tcBorders>
          </w:tcPr>
          <w:p w:rsidR="00663739" w:rsidRPr="002579E0" w:rsidRDefault="00663739" w:rsidP="00663739">
            <w:pPr>
              <w:jc w:val="center"/>
              <w:rPr>
                <w:lang w:val="en-US"/>
              </w:rPr>
            </w:pPr>
          </w:p>
        </w:tc>
      </w:tr>
      <w:tr w:rsidR="00663739" w:rsidRPr="004559FF" w:rsidTr="00773D45">
        <w:trPr>
          <w:gridAfter w:val="1"/>
          <w:wAfter w:w="781" w:type="dxa"/>
          <w:jc w:val="center"/>
        </w:trPr>
        <w:tc>
          <w:tcPr>
            <w:tcW w:w="996" w:type="dxa"/>
            <w:gridSpan w:val="2"/>
            <w:tcBorders>
              <w:top w:val="nil"/>
              <w:left w:val="nil"/>
              <w:bottom w:val="nil"/>
              <w:right w:val="nil"/>
            </w:tcBorders>
          </w:tcPr>
          <w:p w:rsidR="00663739" w:rsidRDefault="00663739" w:rsidP="00663739">
            <w:pPr>
              <w:rPr>
                <w:b/>
                <w:sz w:val="28"/>
                <w:szCs w:val="28"/>
                <w:lang w:val="en-US"/>
              </w:rPr>
            </w:pPr>
          </w:p>
        </w:tc>
        <w:tc>
          <w:tcPr>
            <w:tcW w:w="6053" w:type="dxa"/>
            <w:gridSpan w:val="2"/>
            <w:tcBorders>
              <w:top w:val="nil"/>
              <w:left w:val="nil"/>
              <w:bottom w:val="nil"/>
              <w:right w:val="nil"/>
            </w:tcBorders>
          </w:tcPr>
          <w:p w:rsidR="00663739" w:rsidRPr="002579E0" w:rsidRDefault="00663739" w:rsidP="00663739">
            <w:pPr>
              <w:jc w:val="both"/>
              <w:rPr>
                <w:lang w:val="en-US"/>
              </w:rPr>
            </w:pPr>
          </w:p>
        </w:tc>
        <w:tc>
          <w:tcPr>
            <w:tcW w:w="3436" w:type="dxa"/>
            <w:tcBorders>
              <w:top w:val="nil"/>
              <w:left w:val="nil"/>
              <w:bottom w:val="nil"/>
              <w:right w:val="nil"/>
            </w:tcBorders>
          </w:tcPr>
          <w:p w:rsidR="00663739" w:rsidRPr="002579E0" w:rsidRDefault="00663739" w:rsidP="00663739">
            <w:pPr>
              <w:jc w:val="center"/>
              <w:rPr>
                <w:lang w:val="en-US"/>
              </w:rPr>
            </w:pPr>
          </w:p>
        </w:tc>
      </w:tr>
      <w:tr w:rsidR="00663739" w:rsidRPr="004559FF" w:rsidTr="00773D45">
        <w:trPr>
          <w:gridAfter w:val="1"/>
          <w:wAfter w:w="781" w:type="dxa"/>
          <w:jc w:val="center"/>
        </w:trPr>
        <w:tc>
          <w:tcPr>
            <w:tcW w:w="996" w:type="dxa"/>
            <w:gridSpan w:val="2"/>
            <w:tcBorders>
              <w:top w:val="nil"/>
              <w:left w:val="nil"/>
              <w:bottom w:val="nil"/>
              <w:right w:val="nil"/>
            </w:tcBorders>
          </w:tcPr>
          <w:p w:rsidR="00663739" w:rsidRDefault="00663739" w:rsidP="00663739">
            <w:pPr>
              <w:rPr>
                <w:b/>
                <w:sz w:val="28"/>
                <w:szCs w:val="28"/>
                <w:lang w:val="en-US"/>
              </w:rPr>
            </w:pPr>
          </w:p>
        </w:tc>
        <w:tc>
          <w:tcPr>
            <w:tcW w:w="6053" w:type="dxa"/>
            <w:gridSpan w:val="2"/>
            <w:tcBorders>
              <w:top w:val="nil"/>
              <w:left w:val="nil"/>
              <w:bottom w:val="nil"/>
              <w:right w:val="nil"/>
            </w:tcBorders>
          </w:tcPr>
          <w:p w:rsidR="00663739" w:rsidRPr="002579E0" w:rsidRDefault="00663739" w:rsidP="00663739">
            <w:pPr>
              <w:jc w:val="both"/>
              <w:rPr>
                <w:highlight w:val="yellow"/>
                <w:lang w:val="en-US"/>
              </w:rPr>
            </w:pPr>
          </w:p>
        </w:tc>
        <w:tc>
          <w:tcPr>
            <w:tcW w:w="3436" w:type="dxa"/>
            <w:tcBorders>
              <w:top w:val="nil"/>
              <w:left w:val="nil"/>
              <w:bottom w:val="nil"/>
              <w:right w:val="nil"/>
            </w:tcBorders>
          </w:tcPr>
          <w:p w:rsidR="00663739" w:rsidRPr="002579E0" w:rsidRDefault="00663739" w:rsidP="00663739">
            <w:pPr>
              <w:ind w:right="-20"/>
              <w:jc w:val="center"/>
              <w:rPr>
                <w:lang w:val="en-US"/>
              </w:rPr>
            </w:pPr>
          </w:p>
        </w:tc>
      </w:tr>
      <w:tr w:rsidR="00663739" w:rsidRPr="004559FF" w:rsidTr="00773D45">
        <w:trPr>
          <w:gridAfter w:val="1"/>
          <w:wAfter w:w="781" w:type="dxa"/>
          <w:jc w:val="center"/>
        </w:trPr>
        <w:tc>
          <w:tcPr>
            <w:tcW w:w="996" w:type="dxa"/>
            <w:gridSpan w:val="2"/>
            <w:tcBorders>
              <w:top w:val="nil"/>
              <w:left w:val="nil"/>
              <w:bottom w:val="nil"/>
              <w:right w:val="nil"/>
            </w:tcBorders>
          </w:tcPr>
          <w:p w:rsidR="00663739" w:rsidRDefault="00663739" w:rsidP="00663739">
            <w:pPr>
              <w:rPr>
                <w:b/>
                <w:sz w:val="28"/>
                <w:szCs w:val="28"/>
                <w:lang w:val="en-US"/>
              </w:rPr>
            </w:pPr>
          </w:p>
        </w:tc>
        <w:tc>
          <w:tcPr>
            <w:tcW w:w="6053" w:type="dxa"/>
            <w:gridSpan w:val="2"/>
            <w:tcBorders>
              <w:top w:val="nil"/>
              <w:left w:val="nil"/>
              <w:bottom w:val="nil"/>
              <w:right w:val="nil"/>
            </w:tcBorders>
          </w:tcPr>
          <w:p w:rsidR="00663739" w:rsidRPr="002579E0" w:rsidRDefault="00663739" w:rsidP="00663739">
            <w:pPr>
              <w:jc w:val="both"/>
              <w:rPr>
                <w:highlight w:val="yellow"/>
                <w:lang w:val="en-US"/>
              </w:rPr>
            </w:pPr>
          </w:p>
        </w:tc>
        <w:tc>
          <w:tcPr>
            <w:tcW w:w="3436" w:type="dxa"/>
            <w:tcBorders>
              <w:top w:val="nil"/>
              <w:left w:val="nil"/>
              <w:bottom w:val="nil"/>
              <w:right w:val="nil"/>
            </w:tcBorders>
          </w:tcPr>
          <w:p w:rsidR="00663739" w:rsidRPr="002579E0" w:rsidRDefault="00663739" w:rsidP="00663739">
            <w:pPr>
              <w:ind w:right="-20"/>
              <w:jc w:val="center"/>
              <w:rPr>
                <w:lang w:val="en-US"/>
              </w:rPr>
            </w:pPr>
          </w:p>
        </w:tc>
      </w:tr>
      <w:tr w:rsidR="00663739" w:rsidRPr="004559FF" w:rsidTr="00773D45">
        <w:trPr>
          <w:gridAfter w:val="1"/>
          <w:wAfter w:w="781" w:type="dxa"/>
          <w:jc w:val="center"/>
        </w:trPr>
        <w:tc>
          <w:tcPr>
            <w:tcW w:w="996" w:type="dxa"/>
            <w:gridSpan w:val="2"/>
            <w:tcBorders>
              <w:top w:val="nil"/>
              <w:left w:val="nil"/>
              <w:bottom w:val="nil"/>
              <w:right w:val="nil"/>
            </w:tcBorders>
          </w:tcPr>
          <w:p w:rsidR="00663739" w:rsidRDefault="00663739" w:rsidP="00663739">
            <w:pPr>
              <w:rPr>
                <w:b/>
                <w:sz w:val="28"/>
                <w:szCs w:val="28"/>
                <w:lang w:val="en-US"/>
              </w:rPr>
            </w:pPr>
          </w:p>
        </w:tc>
        <w:tc>
          <w:tcPr>
            <w:tcW w:w="6053" w:type="dxa"/>
            <w:gridSpan w:val="2"/>
            <w:tcBorders>
              <w:top w:val="nil"/>
              <w:left w:val="nil"/>
              <w:bottom w:val="nil"/>
              <w:right w:val="nil"/>
            </w:tcBorders>
          </w:tcPr>
          <w:p w:rsidR="00663739" w:rsidRPr="002579E0" w:rsidRDefault="00663739" w:rsidP="00663739">
            <w:pPr>
              <w:jc w:val="both"/>
              <w:rPr>
                <w:highlight w:val="yellow"/>
                <w:lang w:val="en-US"/>
              </w:rPr>
            </w:pPr>
          </w:p>
        </w:tc>
        <w:tc>
          <w:tcPr>
            <w:tcW w:w="3436" w:type="dxa"/>
            <w:tcBorders>
              <w:top w:val="nil"/>
              <w:left w:val="nil"/>
              <w:bottom w:val="nil"/>
              <w:right w:val="nil"/>
            </w:tcBorders>
          </w:tcPr>
          <w:p w:rsidR="00663739" w:rsidRPr="002579E0" w:rsidRDefault="00663739" w:rsidP="00663739">
            <w:pPr>
              <w:ind w:right="-20"/>
              <w:jc w:val="center"/>
              <w:rPr>
                <w:lang w:val="en-US"/>
              </w:rPr>
            </w:pPr>
          </w:p>
        </w:tc>
      </w:tr>
      <w:tr w:rsidR="00663739" w:rsidRPr="004559FF" w:rsidTr="00773D45">
        <w:trPr>
          <w:gridAfter w:val="1"/>
          <w:wAfter w:w="781" w:type="dxa"/>
          <w:jc w:val="center"/>
        </w:trPr>
        <w:tc>
          <w:tcPr>
            <w:tcW w:w="996" w:type="dxa"/>
            <w:gridSpan w:val="2"/>
            <w:tcBorders>
              <w:top w:val="nil"/>
              <w:left w:val="nil"/>
              <w:bottom w:val="nil"/>
              <w:right w:val="nil"/>
            </w:tcBorders>
          </w:tcPr>
          <w:p w:rsidR="00663739" w:rsidRDefault="00663739" w:rsidP="00663739">
            <w:pPr>
              <w:rPr>
                <w:b/>
                <w:sz w:val="28"/>
                <w:szCs w:val="28"/>
                <w:lang w:val="en-US"/>
              </w:rPr>
            </w:pPr>
          </w:p>
        </w:tc>
        <w:tc>
          <w:tcPr>
            <w:tcW w:w="6053" w:type="dxa"/>
            <w:gridSpan w:val="2"/>
            <w:tcBorders>
              <w:top w:val="nil"/>
              <w:left w:val="nil"/>
              <w:bottom w:val="nil"/>
              <w:right w:val="nil"/>
            </w:tcBorders>
          </w:tcPr>
          <w:p w:rsidR="00663739" w:rsidRPr="002579E0" w:rsidRDefault="00663739" w:rsidP="00663739">
            <w:pPr>
              <w:jc w:val="both"/>
              <w:rPr>
                <w:highlight w:val="yellow"/>
                <w:lang w:val="en-US"/>
              </w:rPr>
            </w:pPr>
          </w:p>
        </w:tc>
        <w:tc>
          <w:tcPr>
            <w:tcW w:w="3436" w:type="dxa"/>
            <w:tcBorders>
              <w:top w:val="nil"/>
              <w:left w:val="nil"/>
              <w:bottom w:val="nil"/>
              <w:right w:val="nil"/>
            </w:tcBorders>
          </w:tcPr>
          <w:p w:rsidR="00663739" w:rsidRPr="002579E0" w:rsidRDefault="00663739" w:rsidP="00663739">
            <w:pPr>
              <w:ind w:right="-20"/>
              <w:jc w:val="center"/>
              <w:rPr>
                <w:lang w:val="en-US"/>
              </w:rPr>
            </w:pPr>
          </w:p>
        </w:tc>
      </w:tr>
      <w:tr w:rsidR="00663739" w:rsidRPr="004559FF" w:rsidTr="00773D45">
        <w:trPr>
          <w:gridAfter w:val="1"/>
          <w:wAfter w:w="781" w:type="dxa"/>
          <w:jc w:val="center"/>
        </w:trPr>
        <w:tc>
          <w:tcPr>
            <w:tcW w:w="996" w:type="dxa"/>
            <w:gridSpan w:val="2"/>
            <w:tcBorders>
              <w:top w:val="nil"/>
              <w:left w:val="nil"/>
              <w:bottom w:val="nil"/>
              <w:right w:val="nil"/>
            </w:tcBorders>
          </w:tcPr>
          <w:p w:rsidR="00663739" w:rsidRDefault="00663739" w:rsidP="00663739">
            <w:pPr>
              <w:rPr>
                <w:b/>
                <w:sz w:val="28"/>
                <w:szCs w:val="28"/>
                <w:lang w:val="en-US"/>
              </w:rPr>
            </w:pPr>
          </w:p>
        </w:tc>
        <w:tc>
          <w:tcPr>
            <w:tcW w:w="6053" w:type="dxa"/>
            <w:gridSpan w:val="2"/>
            <w:tcBorders>
              <w:top w:val="nil"/>
              <w:left w:val="nil"/>
              <w:bottom w:val="nil"/>
              <w:right w:val="nil"/>
            </w:tcBorders>
          </w:tcPr>
          <w:p w:rsidR="00663739" w:rsidRPr="002579E0" w:rsidRDefault="00663739" w:rsidP="00663739">
            <w:pPr>
              <w:jc w:val="both"/>
              <w:rPr>
                <w:highlight w:val="yellow"/>
                <w:lang w:val="en-US"/>
              </w:rPr>
            </w:pPr>
          </w:p>
        </w:tc>
        <w:tc>
          <w:tcPr>
            <w:tcW w:w="3436" w:type="dxa"/>
            <w:tcBorders>
              <w:top w:val="nil"/>
              <w:left w:val="nil"/>
              <w:bottom w:val="nil"/>
              <w:right w:val="nil"/>
            </w:tcBorders>
          </w:tcPr>
          <w:p w:rsidR="00663739" w:rsidRPr="002579E0" w:rsidRDefault="00663739" w:rsidP="00663739">
            <w:pPr>
              <w:ind w:right="-20"/>
              <w:jc w:val="center"/>
              <w:rPr>
                <w:lang w:val="en-US"/>
              </w:rPr>
            </w:pPr>
          </w:p>
        </w:tc>
      </w:tr>
      <w:tr w:rsidR="00773D45" w:rsidTr="00773D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74" w:type="dxa"/>
        </w:trPr>
        <w:tc>
          <w:tcPr>
            <w:tcW w:w="4956" w:type="dxa"/>
            <w:gridSpan w:val="2"/>
            <w:tcBorders>
              <w:right w:val="single" w:sz="4" w:space="0" w:color="auto"/>
            </w:tcBorders>
          </w:tcPr>
          <w:p w:rsidR="00773D45" w:rsidRDefault="00773D45" w:rsidP="004F1D31">
            <w:pPr>
              <w:jc w:val="center"/>
              <w:rPr>
                <w:rFonts w:eastAsiaTheme="minorEastAsia" w:cs="Times New Roman"/>
                <w:b/>
                <w:color w:val="333333"/>
                <w:sz w:val="32"/>
                <w:szCs w:val="32"/>
                <w:u w:val="single"/>
                <w:shd w:val="clear" w:color="auto" w:fill="FFFFFF"/>
                <w:lang w:val="en-US" w:eastAsia="el-GR"/>
              </w:rPr>
            </w:pPr>
            <w:r w:rsidRPr="008247A8">
              <w:rPr>
                <w:rFonts w:eastAsiaTheme="minorEastAsia" w:cs="Times New Roman"/>
                <w:b/>
                <w:color w:val="333333"/>
                <w:sz w:val="32"/>
                <w:szCs w:val="32"/>
                <w:u w:val="single"/>
                <w:shd w:val="clear" w:color="auto" w:fill="FFFFFF"/>
                <w:lang w:val="en-US" w:eastAsia="el-GR"/>
              </w:rPr>
              <w:lastRenderedPageBreak/>
              <w:t>Gold Sponsors:</w:t>
            </w:r>
          </w:p>
          <w:p w:rsidR="00773D45" w:rsidRDefault="00773D45" w:rsidP="004F1D31">
            <w:pPr>
              <w:jc w:val="center"/>
              <w:rPr>
                <w:rFonts w:eastAsiaTheme="minorEastAsia" w:cs="Times New Roman"/>
                <w:b/>
                <w:color w:val="333333"/>
                <w:sz w:val="32"/>
                <w:szCs w:val="32"/>
                <w:u w:val="single"/>
                <w:shd w:val="clear" w:color="auto" w:fill="FFFFFF"/>
                <w:lang w:val="en-US" w:eastAsia="el-GR"/>
              </w:rPr>
            </w:pPr>
            <w:r>
              <w:rPr>
                <w:rFonts w:eastAsiaTheme="minorEastAsia" w:cs="Times New Roman"/>
                <w:noProof/>
                <w:color w:val="333333"/>
                <w:shd w:val="clear" w:color="auto" w:fill="FFFFFF"/>
                <w:lang w:eastAsia="el-GR"/>
              </w:rPr>
              <w:drawing>
                <wp:anchor distT="0" distB="0" distL="114300" distR="114300" simplePos="0" relativeHeight="251672576" behindDoc="0" locked="0" layoutInCell="1" allowOverlap="1" wp14:anchorId="4C577C27" wp14:editId="5342B278">
                  <wp:simplePos x="0" y="0"/>
                  <wp:positionH relativeFrom="column">
                    <wp:posOffset>-50800</wp:posOffset>
                  </wp:positionH>
                  <wp:positionV relativeFrom="paragraph">
                    <wp:posOffset>469265</wp:posOffset>
                  </wp:positionV>
                  <wp:extent cx="3009900" cy="8045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3D45" w:rsidRDefault="00773D45" w:rsidP="004F1D31">
            <w:pPr>
              <w:jc w:val="center"/>
              <w:rPr>
                <w:rFonts w:eastAsiaTheme="minorEastAsia" w:cs="Times New Roman"/>
                <w:b/>
                <w:color w:val="333333"/>
                <w:sz w:val="32"/>
                <w:szCs w:val="32"/>
                <w:u w:val="single"/>
                <w:shd w:val="clear" w:color="auto" w:fill="FFFFFF"/>
                <w:lang w:val="en-US" w:eastAsia="el-GR"/>
              </w:rPr>
            </w:pPr>
            <w:r>
              <w:rPr>
                <w:rFonts w:eastAsiaTheme="minorEastAsia" w:cs="Times New Roman"/>
                <w:noProof/>
                <w:color w:val="333333"/>
                <w:shd w:val="clear" w:color="auto" w:fill="FFFFFF"/>
                <w:lang w:eastAsia="el-GR"/>
              </w:rPr>
              <w:drawing>
                <wp:anchor distT="0" distB="0" distL="114300" distR="114300" simplePos="0" relativeHeight="251671552" behindDoc="0" locked="0" layoutInCell="1" allowOverlap="1" wp14:anchorId="6AE3037B" wp14:editId="22096C43">
                  <wp:simplePos x="0" y="0"/>
                  <wp:positionH relativeFrom="column">
                    <wp:posOffset>358775</wp:posOffset>
                  </wp:positionH>
                  <wp:positionV relativeFrom="paragraph">
                    <wp:posOffset>1196975</wp:posOffset>
                  </wp:positionV>
                  <wp:extent cx="2409825" cy="128397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1283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3D45" w:rsidRDefault="00773D45" w:rsidP="004F1D31">
            <w:pPr>
              <w:jc w:val="center"/>
              <w:rPr>
                <w:rFonts w:eastAsiaTheme="minorEastAsia" w:cs="Times New Roman"/>
                <w:b/>
                <w:color w:val="333333"/>
                <w:sz w:val="32"/>
                <w:szCs w:val="32"/>
                <w:u w:val="single"/>
                <w:shd w:val="clear" w:color="auto" w:fill="FFFFFF"/>
                <w:lang w:val="en-US" w:eastAsia="el-GR"/>
              </w:rPr>
            </w:pPr>
          </w:p>
          <w:p w:rsidR="00773D45" w:rsidRDefault="00773D45" w:rsidP="004F1D31">
            <w:pPr>
              <w:jc w:val="center"/>
              <w:rPr>
                <w:rFonts w:eastAsiaTheme="minorEastAsia" w:cs="Times New Roman"/>
                <w:b/>
                <w:color w:val="333333"/>
                <w:sz w:val="32"/>
                <w:szCs w:val="32"/>
                <w:u w:val="single"/>
                <w:shd w:val="clear" w:color="auto" w:fill="FFFFFF"/>
                <w:lang w:val="en-US" w:eastAsia="el-GR"/>
              </w:rPr>
            </w:pPr>
          </w:p>
          <w:p w:rsidR="00773D45" w:rsidRDefault="00773D45" w:rsidP="004F1D31">
            <w:pPr>
              <w:jc w:val="center"/>
              <w:rPr>
                <w:rFonts w:eastAsiaTheme="minorEastAsia" w:cs="Times New Roman"/>
                <w:b/>
                <w:color w:val="333333"/>
                <w:sz w:val="32"/>
                <w:szCs w:val="32"/>
                <w:u w:val="single"/>
                <w:shd w:val="clear" w:color="auto" w:fill="FFFFFF"/>
                <w:lang w:val="en-US" w:eastAsia="el-GR"/>
              </w:rPr>
            </w:pPr>
          </w:p>
          <w:p w:rsidR="00773D45" w:rsidRDefault="00773D45" w:rsidP="004F1D31">
            <w:pPr>
              <w:jc w:val="center"/>
              <w:rPr>
                <w:rFonts w:eastAsiaTheme="minorEastAsia" w:cs="Times New Roman"/>
                <w:b/>
                <w:color w:val="333333"/>
                <w:sz w:val="32"/>
                <w:szCs w:val="32"/>
                <w:u w:val="single"/>
                <w:shd w:val="clear" w:color="auto" w:fill="FFFFFF"/>
                <w:lang w:val="en-US" w:eastAsia="el-GR"/>
              </w:rPr>
            </w:pPr>
          </w:p>
          <w:p w:rsidR="00773D45" w:rsidRDefault="00773D45" w:rsidP="004F1D31">
            <w:pPr>
              <w:jc w:val="center"/>
              <w:rPr>
                <w:rFonts w:eastAsiaTheme="minorEastAsia" w:cs="Times New Roman"/>
                <w:b/>
                <w:color w:val="333333"/>
                <w:sz w:val="32"/>
                <w:szCs w:val="32"/>
                <w:u w:val="single"/>
                <w:shd w:val="clear" w:color="auto" w:fill="FFFFFF"/>
                <w:lang w:val="en-US" w:eastAsia="el-GR"/>
              </w:rPr>
            </w:pPr>
          </w:p>
          <w:p w:rsidR="00773D45" w:rsidRPr="008929DD" w:rsidRDefault="00773D45" w:rsidP="00773D45">
            <w:pPr>
              <w:jc w:val="center"/>
              <w:rPr>
                <w:rFonts w:eastAsiaTheme="minorEastAsia" w:cs="Times New Roman"/>
                <w:b/>
                <w:color w:val="333333"/>
                <w:sz w:val="32"/>
                <w:szCs w:val="32"/>
                <w:u w:val="single"/>
                <w:shd w:val="clear" w:color="auto" w:fill="FFFFFF"/>
                <w:lang w:val="en-US" w:eastAsia="el-GR"/>
              </w:rPr>
            </w:pPr>
            <w:r w:rsidRPr="008929DD">
              <w:rPr>
                <w:rFonts w:ascii="PingLCG" w:hAnsi="PingLCG"/>
                <w:color w:val="000F1E"/>
                <w:shd w:val="clear" w:color="auto" w:fill="FFFFFF"/>
                <w:lang w:val="en-US"/>
              </w:rPr>
              <w:t>Hellenic Electricity Distribution Network Operation </w:t>
            </w:r>
          </w:p>
          <w:p w:rsidR="00773D45" w:rsidRDefault="00773D45" w:rsidP="004F1D31">
            <w:pPr>
              <w:jc w:val="center"/>
              <w:rPr>
                <w:rFonts w:eastAsiaTheme="minorEastAsia" w:cs="Times New Roman"/>
                <w:b/>
                <w:color w:val="333333"/>
                <w:sz w:val="32"/>
                <w:szCs w:val="32"/>
                <w:u w:val="single"/>
                <w:shd w:val="clear" w:color="auto" w:fill="FFFFFF"/>
                <w:lang w:val="en-US" w:eastAsia="el-GR"/>
              </w:rPr>
            </w:pPr>
          </w:p>
          <w:p w:rsidR="00773D45" w:rsidRDefault="00773D45" w:rsidP="004F1D31">
            <w:pPr>
              <w:jc w:val="center"/>
              <w:rPr>
                <w:rFonts w:eastAsiaTheme="minorEastAsia" w:cs="Times New Roman"/>
                <w:b/>
                <w:color w:val="333333"/>
                <w:sz w:val="32"/>
                <w:szCs w:val="32"/>
                <w:u w:val="single"/>
                <w:shd w:val="clear" w:color="auto" w:fill="FFFFFF"/>
                <w:lang w:val="en-US" w:eastAsia="el-GR"/>
              </w:rPr>
            </w:pPr>
          </w:p>
        </w:tc>
        <w:tc>
          <w:tcPr>
            <w:tcW w:w="5736" w:type="dxa"/>
            <w:gridSpan w:val="3"/>
            <w:tcBorders>
              <w:left w:val="single" w:sz="4" w:space="0" w:color="auto"/>
            </w:tcBorders>
          </w:tcPr>
          <w:p w:rsidR="00773D45" w:rsidRPr="008247A8" w:rsidRDefault="00773D45" w:rsidP="004F1D31">
            <w:pPr>
              <w:jc w:val="center"/>
              <w:rPr>
                <w:rFonts w:eastAsiaTheme="minorEastAsia" w:cs="Times New Roman"/>
                <w:b/>
                <w:color w:val="333333"/>
                <w:sz w:val="32"/>
                <w:szCs w:val="32"/>
                <w:u w:val="single"/>
                <w:shd w:val="clear" w:color="auto" w:fill="FFFFFF"/>
                <w:lang w:val="en-US" w:eastAsia="el-GR"/>
              </w:rPr>
            </w:pPr>
            <w:r w:rsidRPr="0003403D">
              <w:rPr>
                <w:b/>
                <w:noProof/>
                <w:sz w:val="32"/>
                <w:szCs w:val="32"/>
                <w:lang w:eastAsia="el-GR"/>
              </w:rPr>
              <w:drawing>
                <wp:anchor distT="0" distB="0" distL="114300" distR="114300" simplePos="0" relativeHeight="251675648" behindDoc="0" locked="0" layoutInCell="1" allowOverlap="1" wp14:anchorId="52AA426A" wp14:editId="68C2ADA7">
                  <wp:simplePos x="0" y="0"/>
                  <wp:positionH relativeFrom="column">
                    <wp:posOffset>106680</wp:posOffset>
                  </wp:positionH>
                  <wp:positionV relativeFrom="paragraph">
                    <wp:posOffset>2336800</wp:posOffset>
                  </wp:positionV>
                  <wp:extent cx="3457575" cy="777875"/>
                  <wp:effectExtent l="0" t="0" r="9525" b="3175"/>
                  <wp:wrapSquare wrapText="bothSides"/>
                  <wp:docPr id="11" name="Εικόνα 3">
                    <a:extLst xmlns:a="http://schemas.openxmlformats.org/drawingml/2006/main">
                      <a:ext uri="{FF2B5EF4-FFF2-40B4-BE49-F238E27FC236}">
                        <a16:creationId xmlns:a16="http://schemas.microsoft.com/office/drawing/2014/main" id="{F62DBE62-7E62-C24B-222F-1D5B6AF4CA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a:extLst>
                              <a:ext uri="{FF2B5EF4-FFF2-40B4-BE49-F238E27FC236}">
                                <a16:creationId xmlns:a16="http://schemas.microsoft.com/office/drawing/2014/main" id="{F62DBE62-7E62-C24B-222F-1D5B6AF4CAA9}"/>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7575" cy="777875"/>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cs="Times New Roman"/>
                <w:noProof/>
                <w:color w:val="333333"/>
                <w:shd w:val="clear" w:color="auto" w:fill="FFFFFF"/>
                <w:lang w:eastAsia="el-GR"/>
              </w:rPr>
              <w:drawing>
                <wp:anchor distT="0" distB="0" distL="114300" distR="114300" simplePos="0" relativeHeight="251673600" behindDoc="0" locked="0" layoutInCell="1" allowOverlap="1" wp14:anchorId="0F8CD502" wp14:editId="28D47270">
                  <wp:simplePos x="0" y="0"/>
                  <wp:positionH relativeFrom="column">
                    <wp:posOffset>306070</wp:posOffset>
                  </wp:positionH>
                  <wp:positionV relativeFrom="paragraph">
                    <wp:posOffset>1174750</wp:posOffset>
                  </wp:positionV>
                  <wp:extent cx="3095625" cy="1121958"/>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5625" cy="11219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cs="Times New Roman"/>
                <w:noProof/>
                <w:color w:val="333333"/>
                <w:shd w:val="clear" w:color="auto" w:fill="FFFFFF"/>
                <w:lang w:eastAsia="el-GR"/>
              </w:rPr>
              <w:drawing>
                <wp:anchor distT="0" distB="0" distL="114300" distR="114300" simplePos="0" relativeHeight="251674624" behindDoc="0" locked="0" layoutInCell="1" allowOverlap="1" wp14:anchorId="7936FBD0" wp14:editId="4D67658E">
                  <wp:simplePos x="0" y="0"/>
                  <wp:positionH relativeFrom="column">
                    <wp:posOffset>60121</wp:posOffset>
                  </wp:positionH>
                  <wp:positionV relativeFrom="paragraph">
                    <wp:posOffset>479425</wp:posOffset>
                  </wp:positionV>
                  <wp:extent cx="3503428" cy="584612"/>
                  <wp:effectExtent l="0" t="0" r="1905"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3428" cy="5846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47A8">
              <w:rPr>
                <w:rFonts w:eastAsiaTheme="minorEastAsia" w:cs="Times New Roman"/>
                <w:b/>
                <w:color w:val="333333"/>
                <w:sz w:val="32"/>
                <w:szCs w:val="32"/>
                <w:u w:val="single"/>
                <w:shd w:val="clear" w:color="auto" w:fill="FFFFFF"/>
                <w:lang w:val="en-US" w:eastAsia="el-GR"/>
              </w:rPr>
              <w:t>Silver Sponsors:</w:t>
            </w:r>
          </w:p>
          <w:p w:rsidR="00773D45" w:rsidRDefault="00773D45" w:rsidP="004F1D31">
            <w:pPr>
              <w:jc w:val="center"/>
              <w:rPr>
                <w:rFonts w:eastAsiaTheme="minorEastAsia" w:cs="Times New Roman"/>
                <w:b/>
                <w:color w:val="333333"/>
                <w:sz w:val="32"/>
                <w:szCs w:val="32"/>
                <w:u w:val="single"/>
                <w:shd w:val="clear" w:color="auto" w:fill="FFFFFF"/>
                <w:lang w:val="en-US" w:eastAsia="el-GR"/>
              </w:rPr>
            </w:pPr>
            <w:r>
              <w:rPr>
                <w:noProof/>
                <w:lang w:eastAsia="el-GR"/>
              </w:rPr>
              <w:drawing>
                <wp:anchor distT="0" distB="0" distL="114300" distR="114300" simplePos="0" relativeHeight="251694592" behindDoc="0" locked="0" layoutInCell="1" allowOverlap="1">
                  <wp:simplePos x="0" y="0"/>
                  <wp:positionH relativeFrom="column">
                    <wp:posOffset>364490</wp:posOffset>
                  </wp:positionH>
                  <wp:positionV relativeFrom="paragraph">
                    <wp:posOffset>3018790</wp:posOffset>
                  </wp:positionV>
                  <wp:extent cx="2913805" cy="785030"/>
                  <wp:effectExtent l="0" t="0" r="0" b="0"/>
                  <wp:wrapSquare wrapText="bothSides"/>
                  <wp:docPr id="14" name="Picture 14" descr="logo met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ricon.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13805" cy="785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3403D" w:rsidRPr="00461724" w:rsidRDefault="0003403D" w:rsidP="0003403D">
      <w:pPr>
        <w:rPr>
          <w:rFonts w:eastAsiaTheme="minorEastAsia" w:cs="Times New Roman"/>
          <w:b/>
          <w:color w:val="333333"/>
          <w:sz w:val="28"/>
          <w:szCs w:val="28"/>
          <w:shd w:val="clear" w:color="auto" w:fill="FFFFFF"/>
          <w:lang w:val="en-US" w:eastAsia="el-GR"/>
        </w:rPr>
      </w:pPr>
    </w:p>
    <w:sectPr w:rsidR="0003403D" w:rsidRPr="00461724" w:rsidSect="007067F6">
      <w:pgSz w:w="11907" w:h="8392" w:orient="landscape" w:code="11"/>
      <w:pgMar w:top="510"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PingLCG">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4176"/>
    <w:multiLevelType w:val="multilevel"/>
    <w:tmpl w:val="3618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0E"/>
    <w:rsid w:val="00016A48"/>
    <w:rsid w:val="00027F3E"/>
    <w:rsid w:val="0003403D"/>
    <w:rsid w:val="000439FF"/>
    <w:rsid w:val="00052C28"/>
    <w:rsid w:val="00096B5A"/>
    <w:rsid w:val="000B3B7D"/>
    <w:rsid w:val="000C7A45"/>
    <w:rsid w:val="000E10A5"/>
    <w:rsid w:val="000E2121"/>
    <w:rsid w:val="000E2964"/>
    <w:rsid w:val="000E34D8"/>
    <w:rsid w:val="000F1A92"/>
    <w:rsid w:val="001004FA"/>
    <w:rsid w:val="00122FAD"/>
    <w:rsid w:val="00183B9C"/>
    <w:rsid w:val="001846AD"/>
    <w:rsid w:val="001A1853"/>
    <w:rsid w:val="001E5AD1"/>
    <w:rsid w:val="00244FBF"/>
    <w:rsid w:val="002579E0"/>
    <w:rsid w:val="0028050D"/>
    <w:rsid w:val="002A0C27"/>
    <w:rsid w:val="002A3F52"/>
    <w:rsid w:val="002A3FD3"/>
    <w:rsid w:val="002C7271"/>
    <w:rsid w:val="00306AA1"/>
    <w:rsid w:val="00315131"/>
    <w:rsid w:val="00354B17"/>
    <w:rsid w:val="0037128D"/>
    <w:rsid w:val="00392ACB"/>
    <w:rsid w:val="003C656D"/>
    <w:rsid w:val="003D148E"/>
    <w:rsid w:val="004022E7"/>
    <w:rsid w:val="00446BDA"/>
    <w:rsid w:val="004505FF"/>
    <w:rsid w:val="004559FF"/>
    <w:rsid w:val="00457EAA"/>
    <w:rsid w:val="00461724"/>
    <w:rsid w:val="004734B2"/>
    <w:rsid w:val="004B4CEF"/>
    <w:rsid w:val="004C492E"/>
    <w:rsid w:val="004D06DB"/>
    <w:rsid w:val="004E1686"/>
    <w:rsid w:val="004E64EF"/>
    <w:rsid w:val="005000D1"/>
    <w:rsid w:val="00522AA7"/>
    <w:rsid w:val="00522D46"/>
    <w:rsid w:val="00557773"/>
    <w:rsid w:val="00583583"/>
    <w:rsid w:val="0059660E"/>
    <w:rsid w:val="005D0D3C"/>
    <w:rsid w:val="006037DF"/>
    <w:rsid w:val="006069B7"/>
    <w:rsid w:val="00613D5F"/>
    <w:rsid w:val="006248BE"/>
    <w:rsid w:val="00627E35"/>
    <w:rsid w:val="00663739"/>
    <w:rsid w:val="00675BBF"/>
    <w:rsid w:val="00687424"/>
    <w:rsid w:val="00692841"/>
    <w:rsid w:val="006A6159"/>
    <w:rsid w:val="006C5081"/>
    <w:rsid w:val="006E60A6"/>
    <w:rsid w:val="006F1579"/>
    <w:rsid w:val="007067F6"/>
    <w:rsid w:val="0071357E"/>
    <w:rsid w:val="00722F8F"/>
    <w:rsid w:val="00773D45"/>
    <w:rsid w:val="007D3FEF"/>
    <w:rsid w:val="007E3694"/>
    <w:rsid w:val="007F0523"/>
    <w:rsid w:val="008247A8"/>
    <w:rsid w:val="00824A76"/>
    <w:rsid w:val="00836D16"/>
    <w:rsid w:val="008375FE"/>
    <w:rsid w:val="008406BB"/>
    <w:rsid w:val="00875E3D"/>
    <w:rsid w:val="008847D1"/>
    <w:rsid w:val="00890C83"/>
    <w:rsid w:val="008929DD"/>
    <w:rsid w:val="0089478B"/>
    <w:rsid w:val="008A6996"/>
    <w:rsid w:val="008D3244"/>
    <w:rsid w:val="008E74C0"/>
    <w:rsid w:val="008F1D6F"/>
    <w:rsid w:val="00943CCE"/>
    <w:rsid w:val="0094548F"/>
    <w:rsid w:val="00957912"/>
    <w:rsid w:val="00960B9E"/>
    <w:rsid w:val="00960E23"/>
    <w:rsid w:val="00964793"/>
    <w:rsid w:val="00990580"/>
    <w:rsid w:val="009A59AC"/>
    <w:rsid w:val="009B62E5"/>
    <w:rsid w:val="009B69EE"/>
    <w:rsid w:val="009C7D29"/>
    <w:rsid w:val="009D39D3"/>
    <w:rsid w:val="00A00B9C"/>
    <w:rsid w:val="00A21387"/>
    <w:rsid w:val="00A256B2"/>
    <w:rsid w:val="00A85925"/>
    <w:rsid w:val="00A956A3"/>
    <w:rsid w:val="00AB367C"/>
    <w:rsid w:val="00AD1BFC"/>
    <w:rsid w:val="00B232DF"/>
    <w:rsid w:val="00B66201"/>
    <w:rsid w:val="00B67F43"/>
    <w:rsid w:val="00B82744"/>
    <w:rsid w:val="00BA737D"/>
    <w:rsid w:val="00BB047A"/>
    <w:rsid w:val="00BC048E"/>
    <w:rsid w:val="00C07A1C"/>
    <w:rsid w:val="00C14B3B"/>
    <w:rsid w:val="00C15BD4"/>
    <w:rsid w:val="00C31026"/>
    <w:rsid w:val="00C41005"/>
    <w:rsid w:val="00C50AD5"/>
    <w:rsid w:val="00C914C5"/>
    <w:rsid w:val="00CB04C6"/>
    <w:rsid w:val="00CC005D"/>
    <w:rsid w:val="00CC19F0"/>
    <w:rsid w:val="00CC6970"/>
    <w:rsid w:val="00CC71C4"/>
    <w:rsid w:val="00CF5815"/>
    <w:rsid w:val="00D00C8E"/>
    <w:rsid w:val="00D12DF3"/>
    <w:rsid w:val="00D205F3"/>
    <w:rsid w:val="00D2781F"/>
    <w:rsid w:val="00D527BA"/>
    <w:rsid w:val="00D60D0E"/>
    <w:rsid w:val="00DE34E6"/>
    <w:rsid w:val="00DF063B"/>
    <w:rsid w:val="00E24215"/>
    <w:rsid w:val="00E342FB"/>
    <w:rsid w:val="00E5211D"/>
    <w:rsid w:val="00E9166C"/>
    <w:rsid w:val="00EA2295"/>
    <w:rsid w:val="00EA3B16"/>
    <w:rsid w:val="00EB323E"/>
    <w:rsid w:val="00EC0695"/>
    <w:rsid w:val="00EC08E2"/>
    <w:rsid w:val="00EC6E06"/>
    <w:rsid w:val="00ED0138"/>
    <w:rsid w:val="00EE2CF2"/>
    <w:rsid w:val="00F126E2"/>
    <w:rsid w:val="00F16622"/>
    <w:rsid w:val="00F36FBB"/>
    <w:rsid w:val="00F67899"/>
    <w:rsid w:val="00F95870"/>
    <w:rsid w:val="00FA6B32"/>
    <w:rsid w:val="00FC3223"/>
    <w:rsid w:val="00FD3513"/>
    <w:rsid w:val="00FE1052"/>
    <w:rsid w:val="00FE4043"/>
    <w:rsid w:val="00FF5E3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2A84"/>
  <w15:docId w15:val="{7D470035-07F0-493F-89DC-9712DE84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A59AC"/>
    <w:rPr>
      <w:b/>
      <w:bCs/>
    </w:rPr>
  </w:style>
  <w:style w:type="character" w:customStyle="1" w:styleId="markedcontent">
    <w:name w:val="markedcontent"/>
    <w:basedOn w:val="DefaultParagraphFont"/>
    <w:rsid w:val="00675BBF"/>
  </w:style>
  <w:style w:type="paragraph" w:styleId="NormalWeb">
    <w:name w:val="Normal (Web)"/>
    <w:basedOn w:val="Normal"/>
    <w:uiPriority w:val="99"/>
    <w:semiHidden/>
    <w:unhideWhenUsed/>
    <w:rsid w:val="00675B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67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BBF"/>
    <w:rPr>
      <w:rFonts w:ascii="Tahoma" w:hAnsi="Tahoma" w:cs="Tahoma"/>
      <w:sz w:val="16"/>
      <w:szCs w:val="16"/>
    </w:rPr>
  </w:style>
  <w:style w:type="paragraph" w:styleId="ListParagraph">
    <w:name w:val="List Paragraph"/>
    <w:basedOn w:val="Normal"/>
    <w:uiPriority w:val="34"/>
    <w:qFormat/>
    <w:rsid w:val="00450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69483">
      <w:bodyDiv w:val="1"/>
      <w:marLeft w:val="0"/>
      <w:marRight w:val="0"/>
      <w:marTop w:val="0"/>
      <w:marBottom w:val="0"/>
      <w:divBdr>
        <w:top w:val="none" w:sz="0" w:space="0" w:color="auto"/>
        <w:left w:val="none" w:sz="0" w:space="0" w:color="auto"/>
        <w:bottom w:val="none" w:sz="0" w:space="0" w:color="auto"/>
        <w:right w:val="none" w:sz="0" w:space="0" w:color="auto"/>
      </w:divBdr>
    </w:div>
    <w:div w:id="1559513896">
      <w:bodyDiv w:val="1"/>
      <w:marLeft w:val="0"/>
      <w:marRight w:val="0"/>
      <w:marTop w:val="0"/>
      <w:marBottom w:val="0"/>
      <w:divBdr>
        <w:top w:val="none" w:sz="0" w:space="0" w:color="auto"/>
        <w:left w:val="none" w:sz="0" w:space="0" w:color="auto"/>
        <w:bottom w:val="none" w:sz="0" w:space="0" w:color="auto"/>
        <w:right w:val="none" w:sz="0" w:space="0" w:color="auto"/>
      </w:divBdr>
    </w:div>
    <w:div w:id="1642225190">
      <w:bodyDiv w:val="1"/>
      <w:marLeft w:val="0"/>
      <w:marRight w:val="0"/>
      <w:marTop w:val="0"/>
      <w:marBottom w:val="0"/>
      <w:divBdr>
        <w:top w:val="none" w:sz="0" w:space="0" w:color="auto"/>
        <w:left w:val="none" w:sz="0" w:space="0" w:color="auto"/>
        <w:bottom w:val="none" w:sz="0" w:space="0" w:color="auto"/>
        <w:right w:val="none" w:sz="0" w:space="0" w:color="auto"/>
      </w:divBdr>
    </w:div>
    <w:div w:id="173160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cid:image002.png@01D9EC84.E1F4B81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2218</Words>
  <Characters>11978</Characters>
  <Application>Microsoft Office Word</Application>
  <DocSecurity>0</DocSecurity>
  <Lines>99</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Maria Daletou</cp:lastModifiedBy>
  <cp:revision>7</cp:revision>
  <cp:lastPrinted>2023-10-09T08:14:00Z</cp:lastPrinted>
  <dcterms:created xsi:type="dcterms:W3CDTF">2023-10-09T07:46:00Z</dcterms:created>
  <dcterms:modified xsi:type="dcterms:W3CDTF">2023-11-24T08:20:00Z</dcterms:modified>
</cp:coreProperties>
</file>